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深圳市统计局201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年度行政执法数据</w:t>
      </w:r>
    </w:p>
    <w:p>
      <w:pPr>
        <w:pStyle w:val="13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13"/>
        <w:widowControl w:val="0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目  录</w:t>
      </w:r>
    </w:p>
    <w:p>
      <w:pPr>
        <w:spacing w:line="700" w:lineRule="exact"/>
        <w:rPr>
          <w:rFonts w:ascii="黑体" w:hAnsi="黑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第一部分  深圳市统计局201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年度行政执法数据表</w:t>
      </w:r>
    </w:p>
    <w:p>
      <w:pPr>
        <w:shd w:val="clear" w:color="auto" w:fill="FFFFFF"/>
        <w:spacing w:line="700" w:lineRule="exact"/>
        <w:ind w:left="1"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、行政许可实施情况统计表</w:t>
      </w:r>
    </w:p>
    <w:p>
      <w:pPr>
        <w:spacing w:line="700" w:lineRule="exact"/>
        <w:ind w:left="1"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、行政处罚实施情况统计表</w:t>
      </w:r>
    </w:p>
    <w:p>
      <w:pPr>
        <w:spacing w:line="700" w:lineRule="exact"/>
        <w:ind w:left="1"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三、行政强制实施情况统计表</w:t>
      </w:r>
    </w:p>
    <w:p>
      <w:pPr>
        <w:spacing w:line="700" w:lineRule="exact"/>
        <w:ind w:left="1"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四、行政</w:t>
      </w: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征收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实施情况统计表</w:t>
      </w:r>
    </w:p>
    <w:p>
      <w:pPr>
        <w:spacing w:line="700" w:lineRule="exact"/>
        <w:ind w:left="1"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五、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行政</w:t>
      </w: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征用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实施情况统计表</w:t>
      </w:r>
    </w:p>
    <w:p>
      <w:pPr>
        <w:spacing w:line="700" w:lineRule="exact"/>
        <w:ind w:left="1"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六、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行政</w:t>
      </w: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检查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实施情况统计表</w:t>
      </w:r>
    </w:p>
    <w:p>
      <w:pPr>
        <w:spacing w:line="700" w:lineRule="exact"/>
        <w:rPr>
          <w:rFonts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第二部分  深圳市统计局201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年度行政执法情况说明</w:t>
      </w:r>
    </w:p>
    <w:p/>
    <w:p/>
    <w:p/>
    <w:p/>
    <w:p/>
    <w:p/>
    <w:p/>
    <w:p>
      <w:pPr>
        <w:sectPr>
          <w:footerReference r:id="rId3" w:type="default"/>
          <w:footerReference r:id="rId4" w:type="even"/>
          <w:pgSz w:w="11906" w:h="16838"/>
          <w:pgMar w:top="1440" w:right="1803" w:bottom="1440" w:left="1803" w:header="850" w:footer="992" w:gutter="0"/>
          <w:cols w:space="720" w:num="1"/>
          <w:docGrid w:type="lines" w:linePitch="436" w:charSpace="0"/>
        </w:sectPr>
      </w:pPr>
    </w:p>
    <w:p/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第一部分  </w:t>
      </w:r>
      <w:r>
        <w:rPr>
          <w:rFonts w:hint="eastAsia" w:ascii="黑体" w:hAnsi="黑体" w:eastAsia="黑体"/>
          <w:color w:val="333333"/>
          <w:sz w:val="44"/>
          <w:szCs w:val="44"/>
        </w:rPr>
        <w:t>深圳市统计局201</w:t>
      </w:r>
      <w:r>
        <w:rPr>
          <w:rFonts w:hint="eastAsia" w:ascii="黑体" w:hAnsi="黑体" w:eastAsia="黑体"/>
          <w:color w:val="333333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color w:val="333333"/>
          <w:sz w:val="44"/>
          <w:szCs w:val="44"/>
        </w:rPr>
        <w:t>年度</w:t>
      </w:r>
      <w:r>
        <w:rPr>
          <w:rFonts w:hint="eastAsia" w:ascii="黑体" w:hAnsi="黑体" w:eastAsia="黑体"/>
          <w:sz w:val="44"/>
          <w:szCs w:val="44"/>
        </w:rPr>
        <w:t>行政执法数据表</w:t>
      </w: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表一</w:t>
      </w:r>
    </w:p>
    <w:tbl>
      <w:tblPr>
        <w:tblStyle w:val="18"/>
        <w:tblW w:w="1417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6"/>
        <w:gridCol w:w="1681"/>
        <w:gridCol w:w="760"/>
        <w:gridCol w:w="2517"/>
        <w:gridCol w:w="1565"/>
        <w:gridCol w:w="1576"/>
        <w:gridCol w:w="1565"/>
        <w:gridCol w:w="1568"/>
        <w:gridCol w:w="2486"/>
      </w:tblGrid>
      <w:tr>
        <w:tblPrEx>
          <w:tblLayout w:type="fixed"/>
        </w:tblPrEx>
        <w:trPr>
          <w:trHeight w:val="750" w:hRule="atLeast"/>
        </w:trPr>
        <w:tc>
          <w:tcPr>
            <w:tcW w:w="1417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深圳市统计局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年度行政许可实施情况统计表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627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行政许可实施数量（宗）</w:t>
            </w:r>
          </w:p>
        </w:tc>
        <w:tc>
          <w:tcPr>
            <w:tcW w:w="24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撤销许可的数量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申请数量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受理数量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许可的数量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不予许可的数量</w:t>
            </w: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4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无相关数据</w:t>
            </w:r>
          </w:p>
        </w:tc>
      </w:tr>
    </w:tbl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tbl>
      <w:tblPr>
        <w:tblStyle w:val="18"/>
        <w:tblW w:w="1417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72"/>
        <w:gridCol w:w="1663"/>
        <w:gridCol w:w="850"/>
        <w:gridCol w:w="709"/>
        <w:gridCol w:w="1178"/>
        <w:gridCol w:w="1468"/>
        <w:gridCol w:w="1113"/>
        <w:gridCol w:w="1468"/>
        <w:gridCol w:w="842"/>
        <w:gridCol w:w="1113"/>
        <w:gridCol w:w="1147"/>
        <w:gridCol w:w="1480"/>
        <w:gridCol w:w="57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</w:trPr>
        <w:tc>
          <w:tcPr>
            <w:tcW w:w="14174" w:type="dxa"/>
            <w:gridSpan w:val="13"/>
            <w:tcBorders>
              <w:left w:val="single" w:color="DADBDA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表二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深圳市统计局201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年度行政处罚实施情况统计表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9888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行政处罚实施数量（宗）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罚没金额（万元）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警告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2"/>
                <w:szCs w:val="22"/>
              </w:rPr>
              <w:t>没收违法所得、没收非法财物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暂扣许可证、执照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责令停产停业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吊销许可证、执照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行政拘留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合计（宗）</w:t>
            </w: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417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（一）本单位实施的、以本单位名义作出的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深圳市统计局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417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（二）本单位受委托实施的、以委托单位名义作出的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深圳市统计局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总计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 w:val="24"/>
        </w:rPr>
        <w:br w:type="page"/>
      </w: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表三</w:t>
      </w:r>
    </w:p>
    <w:tbl>
      <w:tblPr>
        <w:tblStyle w:val="18"/>
        <w:tblW w:w="13607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74"/>
        <w:gridCol w:w="1418"/>
        <w:gridCol w:w="1306"/>
        <w:gridCol w:w="765"/>
        <w:gridCol w:w="765"/>
        <w:gridCol w:w="942"/>
        <w:gridCol w:w="667"/>
        <w:gridCol w:w="778"/>
        <w:gridCol w:w="1159"/>
        <w:gridCol w:w="993"/>
        <w:gridCol w:w="991"/>
        <w:gridCol w:w="1135"/>
        <w:gridCol w:w="1135"/>
        <w:gridCol w:w="87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0" w:hRule="atLeast"/>
        </w:trPr>
        <w:tc>
          <w:tcPr>
            <w:tcW w:w="13607" w:type="dxa"/>
            <w:gridSpan w:val="1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深圳市统计局201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年度行政强制实施情况统计表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377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行政强制实施数量（宗）</w:t>
            </w:r>
          </w:p>
        </w:tc>
        <w:tc>
          <w:tcPr>
            <w:tcW w:w="6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行政强制执行实施数量（宗）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2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行政机关强制执行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申请法院强制执行</w:t>
            </w: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81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查封场所、设施或者财物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扣押财物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冻结存款、汇款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其他行政强制措施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加处罚款或者滞纳金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划拨存款、汇款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排除妨碍、恢复原状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代履行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其他强制执行方式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136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无相关数据</w:t>
            </w:r>
          </w:p>
        </w:tc>
      </w:tr>
    </w:tbl>
    <w:p>
      <w:pPr>
        <w:spacing w:line="600" w:lineRule="exact"/>
        <w:ind w:firstLine="480"/>
        <w:rPr>
          <w:sz w:val="24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表四</w:t>
      </w:r>
    </w:p>
    <w:tbl>
      <w:tblPr>
        <w:tblStyle w:val="18"/>
        <w:tblW w:w="1417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37"/>
        <w:gridCol w:w="1664"/>
        <w:gridCol w:w="743"/>
        <w:gridCol w:w="2500"/>
        <w:gridCol w:w="3274"/>
        <w:gridCol w:w="3271"/>
        <w:gridCol w:w="228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</w:trPr>
        <w:tc>
          <w:tcPr>
            <w:tcW w:w="14174" w:type="dxa"/>
            <w:gridSpan w:val="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深圳市统计局201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年度行政征收实施情况统计表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654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行政收费</w:t>
            </w:r>
          </w:p>
        </w:tc>
        <w:tc>
          <w:tcPr>
            <w:tcW w:w="2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土地、房屋征收实施数量（宗）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实施数量（宗）</w:t>
            </w:r>
          </w:p>
        </w:tc>
        <w:tc>
          <w:tcPr>
            <w:tcW w:w="327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收费总金额（万元）</w:t>
            </w:r>
          </w:p>
        </w:tc>
        <w:tc>
          <w:tcPr>
            <w:tcW w:w="2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141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无相关数据</w:t>
            </w:r>
          </w:p>
        </w:tc>
      </w:tr>
    </w:tbl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表五</w:t>
      </w:r>
    </w:p>
    <w:tbl>
      <w:tblPr>
        <w:tblStyle w:val="18"/>
        <w:tblW w:w="1462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40"/>
        <w:gridCol w:w="2416"/>
        <w:gridCol w:w="1080"/>
        <w:gridCol w:w="3600"/>
        <w:gridCol w:w="698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</w:trPr>
        <w:tc>
          <w:tcPr>
            <w:tcW w:w="146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深圳市统计局201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年度行政征用实施情况统计表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6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36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69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行政征用实施数量（宗）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14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无相关数据</w:t>
            </w:r>
          </w:p>
        </w:tc>
      </w:tr>
    </w:tbl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表六</w:t>
      </w:r>
    </w:p>
    <w:tbl>
      <w:tblPr>
        <w:tblStyle w:val="18"/>
        <w:tblW w:w="1417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59"/>
        <w:gridCol w:w="2979"/>
        <w:gridCol w:w="1023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14174" w:type="dxa"/>
            <w:gridSpan w:val="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深圳市统计局201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2"/>
                <w:szCs w:val="32"/>
              </w:rPr>
              <w:t>年度行政检查实施情况统计表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单位全称</w:t>
            </w:r>
          </w:p>
        </w:tc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行政检查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2"/>
                <w:szCs w:val="22"/>
              </w:rPr>
              <w:t>次数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14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（一）本单位实施的、以本单位名义作出的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深圳市统计局</w:t>
            </w:r>
          </w:p>
        </w:tc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14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（二）本单位受委托实施的、以委托单位名义作出的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深圳市统计局</w:t>
            </w:r>
          </w:p>
        </w:tc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eastAsia="zh-CN"/>
              </w:rPr>
              <w:t>总计</w:t>
            </w:r>
          </w:p>
        </w:tc>
        <w:tc>
          <w:tcPr>
            <w:tcW w:w="10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D9D9D9" w:fill="FFFFFF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  <w:szCs w:val="22"/>
                <w:lang w:val="en-US" w:eastAsia="zh-CN"/>
              </w:rPr>
              <w:t>70</w:t>
            </w:r>
          </w:p>
        </w:tc>
      </w:tr>
    </w:tbl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  <w:sectPr>
          <w:pgSz w:w="16838" w:h="11906" w:orient="landscape"/>
          <w:pgMar w:top="1803" w:right="1440" w:bottom="1803" w:left="1440" w:header="850" w:footer="992" w:gutter="0"/>
          <w:cols w:space="720" w:num="1"/>
          <w:docGrid w:type="lines" w:linePitch="436" w:charSpace="0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第二部分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深圳市统计局201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年度行政执法情况说明</w:t>
      </w:r>
    </w:p>
    <w:p>
      <w:pPr>
        <w:spacing w:line="600" w:lineRule="exact"/>
        <w:ind w:firstLine="645"/>
        <w:rPr>
          <w:rFonts w:hint="eastAsia" w:ascii="仿宋_GB2312"/>
          <w:b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  <w:lang w:eastAsia="zh-CN"/>
        </w:rPr>
        <w:t>一、行政许可实施情况说明</w:t>
      </w:r>
    </w:p>
    <w:p>
      <w:pPr>
        <w:spacing w:line="600" w:lineRule="exact"/>
        <w:ind w:firstLine="645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  <w:lang w:eastAsia="zh-CN"/>
        </w:rPr>
        <w:t>无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eastAsia" w:ascii="仿宋_GB2312"/>
          <w:b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  <w:lang w:eastAsia="zh-CN"/>
        </w:rPr>
        <w:t>行政处罚实施情况说明</w:t>
      </w:r>
    </w:p>
    <w:p>
      <w:pPr>
        <w:numPr>
          <w:numId w:val="0"/>
        </w:numPr>
        <w:spacing w:line="600" w:lineRule="exact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本部门2019年度行政处罚总数为0宗，罚没金额0元。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eastAsia" w:ascii="仿宋_GB2312"/>
          <w:b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  <w:lang w:eastAsia="zh-CN"/>
        </w:rPr>
        <w:t>行政强制实施情况说明</w:t>
      </w:r>
    </w:p>
    <w:p>
      <w:pPr>
        <w:numPr>
          <w:numId w:val="0"/>
        </w:numPr>
        <w:spacing w:line="600" w:lineRule="exact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本部门2019年度行政强制总数为0宗。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eastAsia" w:ascii="仿宋_GB2312"/>
          <w:b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  <w:lang w:eastAsia="zh-CN"/>
        </w:rPr>
        <w:t>行政征收实施情况说明</w:t>
      </w:r>
      <w:bookmarkStart w:id="0" w:name="_GoBack"/>
      <w:bookmarkEnd w:id="0"/>
    </w:p>
    <w:p>
      <w:pPr>
        <w:numPr>
          <w:numId w:val="0"/>
        </w:numPr>
        <w:spacing w:line="600" w:lineRule="exact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无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eastAsia" w:ascii="仿宋_GB2312"/>
          <w:b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  <w:lang w:eastAsia="zh-CN"/>
        </w:rPr>
        <w:t>行政征用实施情况说明</w:t>
      </w:r>
    </w:p>
    <w:p>
      <w:pPr>
        <w:numPr>
          <w:numId w:val="0"/>
        </w:numPr>
        <w:spacing w:line="600" w:lineRule="exact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 xml:space="preserve">      无</w:t>
      </w:r>
    </w:p>
    <w:p>
      <w:pPr>
        <w:numPr>
          <w:ilvl w:val="0"/>
          <w:numId w:val="1"/>
        </w:numPr>
        <w:spacing w:line="600" w:lineRule="exact"/>
        <w:ind w:firstLine="645"/>
        <w:rPr>
          <w:rFonts w:hint="eastAsia" w:ascii="仿宋_GB2312"/>
          <w:b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  <w:lang w:eastAsia="zh-CN"/>
        </w:rPr>
        <w:t>行政检查实施情况说明</w:t>
      </w:r>
    </w:p>
    <w:p>
      <w:pPr>
        <w:numPr>
          <w:numId w:val="0"/>
        </w:numPr>
        <w:spacing w:line="600" w:lineRule="exact"/>
        <w:ind w:left="630" w:leftChars="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1.本部门2019年度行政检查总数为70次。其中（1）本单位实施的、以本单位名义作出的行政检查70次。（2）受委托实施的、以委托单位名义作出的行政检查0次。</w:t>
      </w:r>
    </w:p>
    <w:p>
      <w:pPr>
        <w:numPr>
          <w:numId w:val="0"/>
        </w:numPr>
        <w:spacing w:line="600" w:lineRule="exact"/>
        <w:ind w:left="630" w:leftChars="0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2.本部门2019年度行政检查被申请行政复议0宗。</w:t>
      </w:r>
    </w:p>
    <w:p>
      <w:pPr>
        <w:numPr>
          <w:numId w:val="0"/>
        </w:numPr>
        <w:spacing w:line="600" w:lineRule="exact"/>
        <w:ind w:left="630" w:leftChars="0"/>
        <w:rPr>
          <w:rFonts w:hint="default" w:ascii="仿宋_GB2312"/>
          <w:szCs w:val="32"/>
          <w:lang w:val="en-US" w:eastAsia="zh-CN"/>
        </w:rPr>
      </w:pPr>
      <w:r>
        <w:rPr>
          <w:rFonts w:hint="eastAsia" w:ascii="仿宋_GB2312"/>
          <w:szCs w:val="32"/>
          <w:lang w:val="en-US" w:eastAsia="zh-CN"/>
        </w:rPr>
        <w:t>3.本部门2019年度行政检查直接被提起行政诉讼0宗。</w:t>
      </w: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600" w:lineRule="exact"/>
        <w:ind w:firstLine="645"/>
        <w:rPr>
          <w:rFonts w:asciiTheme="majorEastAsia" w:hAnsiTheme="majorEastAsia" w:eastAsiaTheme="majorEastAsia"/>
          <w:sz w:val="32"/>
          <w:szCs w:val="32"/>
        </w:rPr>
      </w:pPr>
    </w:p>
    <w:p>
      <w:pPr>
        <w:pStyle w:val="13"/>
        <w:widowControl w:val="0"/>
        <w:shd w:val="clear" w:color="auto" w:fill="FFFFFF"/>
        <w:spacing w:before="0" w:beforeAutospacing="0" w:after="0" w:afterAutospacing="0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</w:p>
    <w:p>
      <w:pPr>
        <w:pStyle w:val="13"/>
        <w:widowControl w:val="0"/>
        <w:shd w:val="clear" w:color="auto" w:fill="FFFFFF"/>
        <w:spacing w:before="0" w:beforeAutospacing="0" w:after="0" w:afterAutospacing="0"/>
        <w:ind w:firstLine="640" w:firstLineChars="200"/>
        <w:rPr>
          <w:rFonts w:asciiTheme="majorEastAsia" w:hAnsiTheme="majorEastAsia" w:eastAsiaTheme="majorEastAsia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3"/>
        <w:widowControl w:val="0"/>
        <w:shd w:val="clear" w:color="auto" w:fill="FFFFFF"/>
        <w:spacing w:before="0" w:beforeAutospacing="0" w:after="0" w:afterAutospacing="0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文本框 7" o:spid="_x0000_s2049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仿宋_GB2312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文本框 8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仿宋_GB2312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1BF07"/>
    <w:multiLevelType w:val="singleLevel"/>
    <w:tmpl w:val="E291BF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7"/>
    <w:rsid w:val="00202840"/>
    <w:rsid w:val="00213A9F"/>
    <w:rsid w:val="003B0CE0"/>
    <w:rsid w:val="003B2C73"/>
    <w:rsid w:val="00481254"/>
    <w:rsid w:val="004B7D7D"/>
    <w:rsid w:val="00507990"/>
    <w:rsid w:val="00541B82"/>
    <w:rsid w:val="005B45A9"/>
    <w:rsid w:val="005E3312"/>
    <w:rsid w:val="00695DFA"/>
    <w:rsid w:val="007B3E74"/>
    <w:rsid w:val="00815C75"/>
    <w:rsid w:val="00834744"/>
    <w:rsid w:val="00876524"/>
    <w:rsid w:val="00910DED"/>
    <w:rsid w:val="00964EC4"/>
    <w:rsid w:val="009726CF"/>
    <w:rsid w:val="0099738C"/>
    <w:rsid w:val="00AC0212"/>
    <w:rsid w:val="00B420EF"/>
    <w:rsid w:val="00BC3DA7"/>
    <w:rsid w:val="00CE2B74"/>
    <w:rsid w:val="00DD4CE7"/>
    <w:rsid w:val="00E527DF"/>
    <w:rsid w:val="00E920D7"/>
    <w:rsid w:val="00F03C25"/>
    <w:rsid w:val="00F03F8B"/>
    <w:rsid w:val="00F8360F"/>
    <w:rsid w:val="386B7661"/>
    <w:rsid w:val="3DA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Theme="majorHAnsi" w:hAnsiTheme="majorHAnsi" w:eastAsiaTheme="majorEastAsia" w:cstheme="majorBidi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 w:cstheme="majorBidi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 w:cstheme="majorBidi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 w:cstheme="majorBidi"/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 w:cstheme="majorBidi"/>
      <w:b/>
      <w:bCs/>
      <w:kern w:val="0"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 w:cstheme="majorBidi"/>
      <w:kern w:val="0"/>
      <w:sz w:val="24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 w:cstheme="majorBidi"/>
      <w:i/>
      <w:iCs/>
      <w:kern w:val="0"/>
      <w:sz w:val="24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 w:cstheme="majorBidi"/>
      <w:kern w:val="0"/>
      <w:sz w:val="22"/>
      <w:szCs w:val="22"/>
    </w:rPr>
  </w:style>
  <w:style w:type="character" w:default="1" w:styleId="15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Subtitle"/>
    <w:basedOn w:val="1"/>
    <w:next w:val="1"/>
    <w:link w:val="30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0"/>
    </w:rPr>
  </w:style>
  <w:style w:type="paragraph" w:styleId="14">
    <w:name w:val="Title"/>
    <w:basedOn w:val="1"/>
    <w:next w:val="1"/>
    <w:link w:val="29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标题 1 字符"/>
    <w:basedOn w:val="15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1">
    <w:name w:val="标题 2 字符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2">
    <w:name w:val="标题 3 字符"/>
    <w:basedOn w:val="15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3">
    <w:name w:val="标题 4 字符"/>
    <w:basedOn w:val="15"/>
    <w:link w:val="5"/>
    <w:semiHidden/>
    <w:qFormat/>
    <w:uiPriority w:val="9"/>
    <w:rPr>
      <w:rFonts w:cstheme="majorBidi"/>
      <w:b/>
      <w:bCs/>
      <w:sz w:val="28"/>
      <w:szCs w:val="28"/>
    </w:rPr>
  </w:style>
  <w:style w:type="character" w:customStyle="1" w:styleId="24">
    <w:name w:val="标题 5 字符"/>
    <w:basedOn w:val="15"/>
    <w:link w:val="6"/>
    <w:semiHidden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5">
    <w:name w:val="标题 6 字符"/>
    <w:basedOn w:val="15"/>
    <w:link w:val="7"/>
    <w:semiHidden/>
    <w:qFormat/>
    <w:uiPriority w:val="9"/>
    <w:rPr>
      <w:rFonts w:cstheme="majorBidi"/>
      <w:b/>
      <w:bCs/>
    </w:rPr>
  </w:style>
  <w:style w:type="character" w:customStyle="1" w:styleId="26">
    <w:name w:val="标题 7 字符"/>
    <w:basedOn w:val="15"/>
    <w:link w:val="8"/>
    <w:semiHidden/>
    <w:qFormat/>
    <w:uiPriority w:val="9"/>
    <w:rPr>
      <w:rFonts w:cstheme="majorBidi"/>
      <w:sz w:val="24"/>
      <w:szCs w:val="24"/>
    </w:rPr>
  </w:style>
  <w:style w:type="character" w:customStyle="1" w:styleId="27">
    <w:name w:val="标题 8 字符"/>
    <w:basedOn w:val="15"/>
    <w:link w:val="9"/>
    <w:semiHidden/>
    <w:qFormat/>
    <w:uiPriority w:val="9"/>
    <w:rPr>
      <w:rFonts w:cstheme="majorBidi"/>
      <w:i/>
      <w:iCs/>
      <w:sz w:val="24"/>
      <w:szCs w:val="24"/>
    </w:rPr>
  </w:style>
  <w:style w:type="character" w:customStyle="1" w:styleId="28">
    <w:name w:val="标题 9 字符"/>
    <w:basedOn w:val="15"/>
    <w:link w:val="10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29">
    <w:name w:val="标题 字符"/>
    <w:basedOn w:val="15"/>
    <w:link w:val="14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0">
    <w:name w:val="副标题 字符"/>
    <w:basedOn w:val="15"/>
    <w:link w:val="12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link w:val="32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</w:rPr>
  </w:style>
  <w:style w:type="character" w:customStyle="1" w:styleId="32">
    <w:name w:val="无间隔 字符"/>
    <w:basedOn w:val="15"/>
    <w:link w:val="31"/>
    <w:qFormat/>
    <w:uiPriority w:val="1"/>
    <w:rPr>
      <w:sz w:val="24"/>
      <w:szCs w:val="32"/>
    </w:rPr>
  </w:style>
  <w:style w:type="paragraph" w:styleId="33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</w:rPr>
  </w:style>
  <w:style w:type="paragraph" w:styleId="34">
    <w:name w:val="Quote"/>
    <w:basedOn w:val="1"/>
    <w:next w:val="1"/>
    <w:link w:val="35"/>
    <w:qFormat/>
    <w:uiPriority w:val="29"/>
    <w:pPr>
      <w:widowControl/>
      <w:jc w:val="left"/>
    </w:pPr>
    <w:rPr>
      <w:rFonts w:asciiTheme="minorHAnsi" w:hAnsiTheme="minorHAnsi" w:eastAsiaTheme="minorEastAsia" w:cstheme="majorBidi"/>
      <w:i/>
      <w:kern w:val="0"/>
      <w:sz w:val="24"/>
    </w:rPr>
  </w:style>
  <w:style w:type="character" w:customStyle="1" w:styleId="35">
    <w:name w:val="引用 字符"/>
    <w:basedOn w:val="15"/>
    <w:link w:val="34"/>
    <w:qFormat/>
    <w:uiPriority w:val="29"/>
    <w:rPr>
      <w:rFonts w:cstheme="majorBidi"/>
      <w:i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 w:cstheme="majorBidi"/>
      <w:b/>
      <w:i/>
      <w:kern w:val="0"/>
      <w:sz w:val="24"/>
      <w:szCs w:val="22"/>
    </w:rPr>
  </w:style>
  <w:style w:type="character" w:customStyle="1" w:styleId="37">
    <w:name w:val="明显引用 字符"/>
    <w:basedOn w:val="15"/>
    <w:link w:val="36"/>
    <w:uiPriority w:val="30"/>
    <w:rPr>
      <w:rFonts w:cstheme="majorBidi"/>
      <w:b/>
      <w:i/>
      <w:sz w:val="24"/>
    </w:rPr>
  </w:style>
  <w:style w:type="character" w:customStyle="1" w:styleId="38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">
    <w:name w:val="明显强调1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40">
    <w:name w:val="不明显参考1"/>
    <w:basedOn w:val="15"/>
    <w:qFormat/>
    <w:uiPriority w:val="31"/>
    <w:rPr>
      <w:sz w:val="24"/>
      <w:szCs w:val="24"/>
      <w:u w:val="single"/>
    </w:rPr>
  </w:style>
  <w:style w:type="character" w:customStyle="1" w:styleId="41">
    <w:name w:val="明显参考1"/>
    <w:basedOn w:val="15"/>
    <w:qFormat/>
    <w:uiPriority w:val="32"/>
    <w:rPr>
      <w:b/>
      <w:sz w:val="24"/>
      <w:u w:val="single"/>
    </w:rPr>
  </w:style>
  <w:style w:type="character" w:customStyle="1" w:styleId="42">
    <w:name w:val="书籍标题1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3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脚 字符"/>
    <w:basedOn w:val="15"/>
    <w:link w:val="11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45">
    <w:name w:val="font21"/>
    <w:basedOn w:val="15"/>
    <w:qFormat/>
    <w:uiPriority w:val="0"/>
    <w:rPr>
      <w:rFonts w:hint="eastAsia" w:ascii="微软雅黑" w:hAnsi="微软雅黑" w:eastAsia="微软雅黑"/>
      <w:color w:val="FF0000"/>
      <w:sz w:val="22"/>
      <w:szCs w:val="22"/>
      <w:u w:val="none"/>
    </w:rPr>
  </w:style>
  <w:style w:type="character" w:customStyle="1" w:styleId="46">
    <w:name w:val="font31"/>
    <w:basedOn w:val="15"/>
    <w:qFormat/>
    <w:uiPriority w:val="0"/>
    <w:rPr>
      <w:rFonts w:hint="eastAsia" w:ascii="微软雅黑" w:hAnsi="微软雅黑" w:eastAsia="微软雅黑"/>
      <w:color w:val="000000"/>
      <w:sz w:val="22"/>
      <w:szCs w:val="22"/>
      <w:u w:val="none"/>
    </w:rPr>
  </w:style>
  <w:style w:type="character" w:customStyle="1" w:styleId="47">
    <w:name w:val="font11"/>
    <w:basedOn w:val="15"/>
    <w:qFormat/>
    <w:uiPriority w:val="0"/>
    <w:rPr>
      <w:rFonts w:hint="eastAsia" w:ascii="微软雅黑" w:hAnsi="微软雅黑" w:eastAsia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D7DC3-6092-4A1E-8CF2-E63E002414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418</Words>
  <Characters>2383</Characters>
  <Lines>19</Lines>
  <Paragraphs>5</Paragraphs>
  <TotalTime>7</TotalTime>
  <ScaleCrop>false</ScaleCrop>
  <LinksUpToDate>false</LinksUpToDate>
  <CharactersWithSpaces>2796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2019-01-28T06:56:00Z</dcterms:created>
  <dc:creator>李其芳</dc:creator>
  <cp:lastModifiedBy>江瑾</cp:lastModifiedBy>
  <dcterms:modified xsi:type="dcterms:W3CDTF">2020-05-25T09:18:16Z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