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bCs/>
          <w:sz w:val="44"/>
          <w:szCs w:val="44"/>
          <w:lang w:val="en-US" w:eastAsia="zh-CN"/>
        </w:rPr>
        <w:t>2021年深圳市部门统计调查项目目录</w:t>
      </w:r>
    </w:p>
    <w:tbl>
      <w:tblPr>
        <w:tblStyle w:val="4"/>
        <w:tblpPr w:leftFromText="180" w:rightFromText="180" w:vertAnchor="page" w:horzAnchor="margin" w:tblpX="1" w:tblpY="3241"/>
        <w:tblW w:w="1417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6"/>
        <w:gridCol w:w="5584"/>
        <w:gridCol w:w="1792"/>
        <w:gridCol w:w="2198"/>
        <w:gridCol w:w="2136"/>
        <w:gridCol w:w="14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6" w:type="dxa"/>
            <w:tcBorders>
              <w:tl2br w:val="nil"/>
              <w:tr2bl w:val="nil"/>
            </w:tcBorders>
            <w:vAlign w:val="center"/>
          </w:tcPr>
          <w:p>
            <w:pPr>
              <w:jc w:val="center"/>
              <w:rPr>
                <w:rFonts w:hint="eastAsia" w:ascii="Times New Roman" w:hAnsi="Times New Roman" w:eastAsia="宋体" w:cs="Times New Roman"/>
                <w:kern w:val="0"/>
                <w:sz w:val="28"/>
                <w:szCs w:val="36"/>
              </w:rPr>
            </w:pPr>
            <w:r>
              <w:rPr>
                <w:rFonts w:hint="eastAsia" w:ascii="Times New Roman" w:hAnsi="Times New Roman" w:eastAsia="宋体" w:cs="Times New Roman"/>
                <w:b/>
                <w:bCs/>
                <w:kern w:val="0"/>
                <w:sz w:val="28"/>
                <w:szCs w:val="36"/>
              </w:rPr>
              <w:t>序号</w:t>
            </w:r>
          </w:p>
        </w:tc>
        <w:tc>
          <w:tcPr>
            <w:tcW w:w="5584" w:type="dxa"/>
            <w:tcBorders>
              <w:tl2br w:val="nil"/>
              <w:tr2bl w:val="nil"/>
            </w:tcBorders>
            <w:vAlign w:val="center"/>
          </w:tcPr>
          <w:p>
            <w:pPr>
              <w:jc w:val="center"/>
              <w:rPr>
                <w:rFonts w:hint="eastAsia" w:ascii="仿宋_GB2312" w:hAnsi="仿宋_GB2312" w:eastAsia="仿宋_GB2312" w:cs="仿宋_GB2312"/>
                <w:b w:val="0"/>
                <w:bCs/>
                <w:sz w:val="32"/>
                <w:szCs w:val="32"/>
                <w:lang w:val="en-US" w:eastAsia="zh-CN"/>
              </w:rPr>
            </w:pPr>
            <w:r>
              <w:rPr>
                <w:rFonts w:hint="eastAsia" w:ascii="Times New Roman" w:hAnsi="Times New Roman" w:eastAsia="宋体" w:cs="Times New Roman"/>
                <w:b/>
                <w:bCs/>
                <w:kern w:val="0"/>
                <w:sz w:val="28"/>
                <w:szCs w:val="36"/>
              </w:rPr>
              <w:t>统计调查项目及报表名称</w:t>
            </w:r>
          </w:p>
        </w:tc>
        <w:tc>
          <w:tcPr>
            <w:tcW w:w="1792"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Times New Roman" w:hAnsi="Times New Roman" w:eastAsia="宋体" w:cs="Times New Roman"/>
                <w:b/>
                <w:bCs/>
                <w:kern w:val="0"/>
                <w:sz w:val="28"/>
                <w:szCs w:val="36"/>
              </w:rPr>
              <w:t>申报部门</w:t>
            </w:r>
          </w:p>
        </w:tc>
        <w:tc>
          <w:tcPr>
            <w:tcW w:w="2198" w:type="dxa"/>
            <w:tcBorders>
              <w:tl2br w:val="nil"/>
              <w:tr2bl w:val="nil"/>
            </w:tcBorders>
            <w:vAlign w:val="center"/>
          </w:tcPr>
          <w:p>
            <w:pPr>
              <w:jc w:val="center"/>
              <w:rPr>
                <w:rFonts w:hint="eastAsia" w:ascii="仿宋_GB2312" w:hAnsi="仿宋_GB2312" w:eastAsia="仿宋_GB2312" w:cs="仿宋_GB2312"/>
                <w:bCs/>
                <w:kern w:val="0"/>
                <w:sz w:val="24"/>
              </w:rPr>
            </w:pPr>
            <w:r>
              <w:rPr>
                <w:rFonts w:hint="eastAsia" w:ascii="Times New Roman" w:hAnsi="Times New Roman" w:eastAsia="宋体" w:cs="Times New Roman"/>
                <w:b/>
                <w:bCs/>
                <w:kern w:val="0"/>
                <w:sz w:val="28"/>
                <w:szCs w:val="36"/>
              </w:rPr>
              <w:t>批准表号</w:t>
            </w:r>
          </w:p>
        </w:tc>
        <w:tc>
          <w:tcPr>
            <w:tcW w:w="2136"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Times New Roman" w:hAnsi="Times New Roman" w:eastAsia="宋体" w:cs="Times New Roman"/>
                <w:b/>
                <w:bCs/>
                <w:kern w:val="0"/>
                <w:sz w:val="28"/>
                <w:szCs w:val="36"/>
              </w:rPr>
              <w:t>批准文号</w:t>
            </w:r>
          </w:p>
        </w:tc>
        <w:tc>
          <w:tcPr>
            <w:tcW w:w="1478"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8"/>
                <w:szCs w:val="28"/>
                <w:lang w:val="en-US" w:eastAsia="zh-CN"/>
              </w:rPr>
              <w:t>批准时间及有效期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6" w:type="dxa"/>
            <w:tcBorders>
              <w:tl2br w:val="nil"/>
              <w:tr2bl w:val="nil"/>
            </w:tcBorders>
            <w:vAlign w:val="center"/>
          </w:tcPr>
          <w:p>
            <w:pPr>
              <w:jc w:val="center"/>
              <w:rPr>
                <w:rFonts w:hint="eastAsia" w:ascii="Times New Roman" w:hAnsi="Times New Roman" w:eastAsia="宋体" w:cs="Times New Roman"/>
                <w:b/>
                <w:bCs/>
                <w:kern w:val="0"/>
                <w:sz w:val="28"/>
                <w:szCs w:val="36"/>
                <w:lang w:val="en-US" w:eastAsia="zh-CN"/>
              </w:rPr>
            </w:pPr>
            <w:r>
              <w:rPr>
                <w:rFonts w:hint="eastAsia" w:ascii="Times New Roman" w:hAnsi="Times New Roman" w:eastAsia="宋体" w:cs="Times New Roman"/>
                <w:b/>
                <w:bCs/>
                <w:kern w:val="0"/>
                <w:sz w:val="28"/>
                <w:szCs w:val="36"/>
                <w:lang w:val="en-US" w:eastAsia="zh-CN"/>
              </w:rPr>
              <w:t>1</w:t>
            </w:r>
          </w:p>
        </w:tc>
        <w:tc>
          <w:tcPr>
            <w:tcW w:w="5584" w:type="dxa"/>
            <w:tcBorders>
              <w:tl2br w:val="nil"/>
              <w:tr2bl w:val="nil"/>
            </w:tcBorders>
            <w:vAlign w:val="center"/>
          </w:tcPr>
          <w:p>
            <w:pPr>
              <w:jc w:val="left"/>
              <w:rPr>
                <w:rFonts w:hint="eastAsia" w:ascii="宋体" w:hAnsi="宋体" w:eastAsia="宋体" w:cs="宋体"/>
                <w:b/>
                <w:bCs/>
                <w:kern w:val="0"/>
                <w:sz w:val="28"/>
                <w:szCs w:val="32"/>
              </w:rPr>
            </w:pPr>
            <w:r>
              <w:rPr>
                <w:rFonts w:hint="eastAsia" w:ascii="宋体" w:hAnsi="宋体" w:eastAsia="宋体" w:cs="宋体"/>
                <w:b/>
                <w:bCs/>
                <w:kern w:val="0"/>
                <w:sz w:val="28"/>
                <w:szCs w:val="32"/>
              </w:rPr>
              <w:t>深圳市燃气行业统计报表</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（一）年报目录</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液化石油气经营企业基本情况表</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天然气经营企业基本情况表</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燃具安装维修企业基本情况表</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燃气基础设施在建工程情况</w:t>
            </w:r>
          </w:p>
          <w:p>
            <w:pPr>
              <w:numPr>
                <w:ilvl w:val="0"/>
                <w:numId w:val="1"/>
              </w:numPr>
              <w:jc w:val="both"/>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定报目录</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液化石油气经营企业购、销情况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天然气经营企业购、销情况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液化石油气经营企业供应用户情况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天然气经营企业供应用户情况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天然气管网建设情况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燃气安全宣传情况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燃气事故情况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液化石油气经营企业瓶装燃气销售价格情况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区燃气行业主管部门瓶装燃气供应站、服务点情况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燃气行业主管部门安全检查情况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燃气行业主管部门燃气事故情况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燃气行业从业人员培训情况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燃具气源适配性标识申领情况</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市行业主管部门行政许可事项</w:t>
            </w:r>
          </w:p>
        </w:tc>
        <w:tc>
          <w:tcPr>
            <w:tcW w:w="1792" w:type="dxa"/>
            <w:tcBorders>
              <w:tl2br w:val="nil"/>
              <w:tr2bl w:val="nil"/>
            </w:tcBorders>
            <w:vAlign w:val="center"/>
          </w:tcPr>
          <w:p>
            <w:pPr>
              <w:jc w:val="center"/>
              <w:rPr>
                <w:rFonts w:hint="eastAsia" w:ascii="Times New Roman" w:hAnsi="Times New Roman" w:eastAsia="宋体" w:cs="Times New Roman"/>
                <w:b/>
                <w:bCs/>
                <w:kern w:val="0"/>
                <w:sz w:val="28"/>
                <w:szCs w:val="36"/>
              </w:rPr>
            </w:pPr>
            <w:r>
              <w:rPr>
                <w:rFonts w:hint="eastAsia" w:ascii="仿宋_GB2312" w:hAnsi="仿宋_GB2312" w:eastAsia="仿宋_GB2312" w:cs="仿宋_GB2312"/>
                <w:b w:val="0"/>
                <w:bCs/>
                <w:sz w:val="24"/>
                <w:szCs w:val="24"/>
                <w:lang w:val="en-US" w:eastAsia="zh-CN"/>
              </w:rPr>
              <w:t>深圳市住房和建设局</w:t>
            </w:r>
          </w:p>
        </w:tc>
        <w:tc>
          <w:tcPr>
            <w:tcW w:w="2198" w:type="dxa"/>
            <w:tcBorders>
              <w:tl2br w:val="nil"/>
              <w:tr2bl w:val="nil"/>
            </w:tcBorders>
            <w:vAlign w:val="center"/>
          </w:tcPr>
          <w:p>
            <w:pPr>
              <w:rPr>
                <w:rFonts w:hint="eastAsia" w:ascii="仿宋_GB2312" w:hAnsi="仿宋_GB2312" w:eastAsia="仿宋_GB2312" w:cs="仿宋_GB2312"/>
                <w:bCs/>
                <w:kern w:val="0"/>
                <w:sz w:val="24"/>
              </w:rPr>
            </w:pPr>
          </w:p>
          <w:p>
            <w:pPr>
              <w:rPr>
                <w:rFonts w:hint="eastAsia" w:ascii="仿宋_GB2312" w:hAnsi="仿宋_GB2312" w:eastAsia="仿宋_GB2312" w:cs="仿宋_GB2312"/>
                <w:bCs/>
                <w:kern w:val="0"/>
                <w:sz w:val="24"/>
              </w:rPr>
            </w:pPr>
          </w:p>
          <w:p>
            <w:pPr>
              <w:rPr>
                <w:rFonts w:hint="eastAsia" w:ascii="仿宋_GB2312" w:hAnsi="仿宋_GB2312" w:eastAsia="仿宋_GB2312" w:cs="仿宋_GB2312"/>
                <w:bCs/>
                <w:kern w:val="0"/>
                <w:sz w:val="24"/>
              </w:rPr>
            </w:pP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fldChar w:fldCharType="begin"/>
            </w:r>
            <w:r>
              <w:rPr>
                <w:rFonts w:hint="eastAsia" w:ascii="仿宋_GB2312" w:hAnsi="仿宋_GB2312" w:eastAsia="仿宋_GB2312" w:cs="仿宋_GB2312"/>
                <w:bCs/>
                <w:kern w:val="0"/>
                <w:sz w:val="24"/>
              </w:rPr>
              <w:instrText xml:space="preserve"> HYPERLINK \l "_液化石油气经营企业基本情况表" </w:instrText>
            </w:r>
            <w:r>
              <w:rPr>
                <w:rFonts w:hint="eastAsia" w:ascii="仿宋_GB2312" w:hAnsi="仿宋_GB2312" w:eastAsia="仿宋_GB2312" w:cs="仿宋_GB2312"/>
                <w:bCs/>
                <w:kern w:val="0"/>
                <w:sz w:val="24"/>
              </w:rPr>
              <w:fldChar w:fldCharType="separate"/>
            </w:r>
            <w:r>
              <w:rPr>
                <w:rFonts w:hint="eastAsia" w:ascii="仿宋_GB2312" w:hAnsi="仿宋_GB2312" w:eastAsia="仿宋_GB2312" w:cs="仿宋_GB2312"/>
                <w:bCs/>
                <w:kern w:val="0"/>
                <w:sz w:val="24"/>
              </w:rPr>
              <w:t>深住建101表</w:t>
            </w:r>
            <w:r>
              <w:rPr>
                <w:rFonts w:hint="eastAsia" w:ascii="仿宋_GB2312" w:hAnsi="仿宋_GB2312" w:eastAsia="仿宋_GB2312" w:cs="仿宋_GB2312"/>
                <w:bCs/>
                <w:kern w:val="0"/>
                <w:sz w:val="24"/>
              </w:rPr>
              <w:fldChar w:fldCharType="end"/>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fldChar w:fldCharType="begin"/>
            </w:r>
            <w:r>
              <w:rPr>
                <w:rFonts w:hint="eastAsia" w:ascii="仿宋_GB2312" w:hAnsi="仿宋_GB2312" w:eastAsia="仿宋_GB2312" w:cs="仿宋_GB2312"/>
                <w:bCs/>
                <w:kern w:val="0"/>
                <w:sz w:val="24"/>
              </w:rPr>
              <w:instrText xml:space="preserve"> HYPERLINK \l "_2、天然气经营企业基本情况表" </w:instrText>
            </w:r>
            <w:r>
              <w:rPr>
                <w:rFonts w:hint="eastAsia" w:ascii="仿宋_GB2312" w:hAnsi="仿宋_GB2312" w:eastAsia="仿宋_GB2312" w:cs="仿宋_GB2312"/>
                <w:bCs/>
                <w:kern w:val="0"/>
                <w:sz w:val="24"/>
              </w:rPr>
              <w:fldChar w:fldCharType="separate"/>
            </w:r>
            <w:r>
              <w:rPr>
                <w:rFonts w:hint="eastAsia" w:ascii="仿宋_GB2312" w:hAnsi="仿宋_GB2312" w:eastAsia="仿宋_GB2312" w:cs="仿宋_GB2312"/>
                <w:bCs/>
                <w:kern w:val="0"/>
                <w:sz w:val="24"/>
              </w:rPr>
              <w:t>深住建102表</w:t>
            </w:r>
            <w:r>
              <w:rPr>
                <w:rFonts w:hint="eastAsia" w:ascii="仿宋_GB2312" w:hAnsi="仿宋_GB2312" w:eastAsia="仿宋_GB2312" w:cs="仿宋_GB2312"/>
                <w:bCs/>
                <w:kern w:val="0"/>
                <w:sz w:val="24"/>
              </w:rPr>
              <w:fldChar w:fldCharType="end"/>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fldChar w:fldCharType="begin"/>
            </w:r>
            <w:r>
              <w:rPr>
                <w:rFonts w:hint="eastAsia" w:ascii="仿宋_GB2312" w:hAnsi="仿宋_GB2312" w:eastAsia="仿宋_GB2312" w:cs="仿宋_GB2312"/>
                <w:bCs/>
                <w:kern w:val="0"/>
                <w:sz w:val="24"/>
              </w:rPr>
              <w:instrText xml:space="preserve"> HYPERLINK \l "_燃具安装维修企业调查表" </w:instrText>
            </w:r>
            <w:r>
              <w:rPr>
                <w:rFonts w:hint="eastAsia" w:ascii="仿宋_GB2312" w:hAnsi="仿宋_GB2312" w:eastAsia="仿宋_GB2312" w:cs="仿宋_GB2312"/>
                <w:bCs/>
                <w:kern w:val="0"/>
                <w:sz w:val="24"/>
              </w:rPr>
              <w:fldChar w:fldCharType="separate"/>
            </w:r>
            <w:bookmarkStart w:id="0" w:name="_Hlt372814206"/>
            <w:r>
              <w:rPr>
                <w:rFonts w:hint="eastAsia" w:ascii="仿宋_GB2312" w:hAnsi="仿宋_GB2312" w:eastAsia="仿宋_GB2312" w:cs="仿宋_GB2312"/>
                <w:bCs/>
                <w:kern w:val="0"/>
                <w:sz w:val="24"/>
              </w:rPr>
              <w:t>深住建10</w:t>
            </w:r>
            <w:bookmarkEnd w:id="0"/>
            <w:r>
              <w:rPr>
                <w:rFonts w:hint="eastAsia" w:ascii="仿宋_GB2312" w:hAnsi="仿宋_GB2312" w:eastAsia="仿宋_GB2312" w:cs="仿宋_GB2312"/>
                <w:bCs/>
                <w:kern w:val="0"/>
                <w:sz w:val="24"/>
              </w:rPr>
              <w:t>3表</w:t>
            </w:r>
            <w:r>
              <w:rPr>
                <w:rFonts w:hint="eastAsia" w:ascii="仿宋_GB2312" w:hAnsi="仿宋_GB2312" w:eastAsia="仿宋_GB2312" w:cs="仿宋_GB2312"/>
                <w:bCs/>
                <w:kern w:val="0"/>
                <w:sz w:val="24"/>
              </w:rPr>
              <w:fldChar w:fldCharType="end"/>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fldChar w:fldCharType="begin"/>
            </w:r>
            <w:r>
              <w:rPr>
                <w:rFonts w:hint="eastAsia" w:ascii="仿宋_GB2312" w:hAnsi="仿宋_GB2312" w:eastAsia="仿宋_GB2312" w:cs="仿宋_GB2312"/>
                <w:bCs/>
                <w:kern w:val="0"/>
                <w:sz w:val="24"/>
              </w:rPr>
              <w:instrText xml:space="preserve"> HYPERLINK \l "_4、燃气基础设施在建工程情况" </w:instrText>
            </w:r>
            <w:r>
              <w:rPr>
                <w:rFonts w:hint="eastAsia" w:ascii="仿宋_GB2312" w:hAnsi="仿宋_GB2312" w:eastAsia="仿宋_GB2312" w:cs="仿宋_GB2312"/>
                <w:bCs/>
                <w:kern w:val="0"/>
                <w:sz w:val="24"/>
              </w:rPr>
              <w:fldChar w:fldCharType="separate"/>
            </w:r>
            <w:bookmarkStart w:id="1" w:name="_Hlt372814210"/>
            <w:r>
              <w:rPr>
                <w:rFonts w:hint="eastAsia" w:ascii="仿宋_GB2312" w:hAnsi="仿宋_GB2312" w:eastAsia="仿宋_GB2312" w:cs="仿宋_GB2312"/>
                <w:bCs/>
                <w:kern w:val="0"/>
                <w:sz w:val="24"/>
              </w:rPr>
              <w:t>深住建10</w:t>
            </w:r>
            <w:bookmarkEnd w:id="1"/>
            <w:r>
              <w:rPr>
                <w:rFonts w:hint="eastAsia" w:ascii="仿宋_GB2312" w:hAnsi="仿宋_GB2312" w:eastAsia="仿宋_GB2312" w:cs="仿宋_GB2312"/>
                <w:bCs/>
                <w:kern w:val="0"/>
                <w:sz w:val="24"/>
              </w:rPr>
              <w:t>4表</w:t>
            </w:r>
            <w:r>
              <w:rPr>
                <w:rFonts w:hint="eastAsia" w:ascii="仿宋_GB2312" w:hAnsi="仿宋_GB2312" w:eastAsia="仿宋_GB2312" w:cs="仿宋_GB2312"/>
                <w:bCs/>
                <w:kern w:val="0"/>
                <w:sz w:val="24"/>
              </w:rPr>
              <w:fldChar w:fldCharType="end"/>
            </w:r>
          </w:p>
          <w:p>
            <w:pPr>
              <w:rPr>
                <w:rFonts w:hint="eastAsia" w:ascii="仿宋_GB2312" w:hAnsi="仿宋_GB2312" w:eastAsia="仿宋_GB2312" w:cs="仿宋_GB2312"/>
                <w:bCs/>
                <w:kern w:val="0"/>
                <w:sz w:val="24"/>
              </w:rPr>
            </w:pP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深住建10</w:t>
            </w:r>
            <w:r>
              <w:rPr>
                <w:rFonts w:hint="eastAsia" w:ascii="仿宋_GB2312" w:hAnsi="仿宋_GB2312" w:eastAsia="仿宋_GB2312" w:cs="仿宋_GB2312"/>
                <w:bCs/>
                <w:kern w:val="0"/>
                <w:sz w:val="24"/>
                <w:lang w:val="en-US" w:eastAsia="zh-CN"/>
              </w:rPr>
              <w:t>5</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深住建10</w:t>
            </w:r>
            <w:r>
              <w:rPr>
                <w:rFonts w:hint="eastAsia" w:ascii="仿宋_GB2312" w:hAnsi="仿宋_GB2312" w:eastAsia="仿宋_GB2312" w:cs="仿宋_GB2312"/>
                <w:bCs/>
                <w:kern w:val="0"/>
                <w:sz w:val="24"/>
                <w:lang w:val="en-US" w:eastAsia="zh-CN"/>
              </w:rPr>
              <w:t>6</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深住建10</w:t>
            </w:r>
            <w:r>
              <w:rPr>
                <w:rFonts w:hint="eastAsia" w:ascii="仿宋_GB2312" w:hAnsi="仿宋_GB2312" w:eastAsia="仿宋_GB2312" w:cs="仿宋_GB2312"/>
                <w:bCs/>
                <w:kern w:val="0"/>
                <w:sz w:val="24"/>
                <w:lang w:val="en-US" w:eastAsia="zh-CN"/>
              </w:rPr>
              <w:t>7</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深住建10</w:t>
            </w:r>
            <w:r>
              <w:rPr>
                <w:rFonts w:hint="eastAsia" w:ascii="仿宋_GB2312" w:hAnsi="仿宋_GB2312" w:eastAsia="仿宋_GB2312" w:cs="仿宋_GB2312"/>
                <w:bCs/>
                <w:kern w:val="0"/>
                <w:sz w:val="24"/>
                <w:lang w:val="en-US" w:eastAsia="zh-CN"/>
              </w:rPr>
              <w:t>8</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深住建10</w:t>
            </w:r>
            <w:r>
              <w:rPr>
                <w:rFonts w:hint="eastAsia" w:ascii="仿宋_GB2312" w:hAnsi="仿宋_GB2312" w:eastAsia="仿宋_GB2312" w:cs="仿宋_GB2312"/>
                <w:bCs/>
                <w:kern w:val="0"/>
                <w:sz w:val="24"/>
                <w:lang w:val="en-US" w:eastAsia="zh-CN"/>
              </w:rPr>
              <w:t>9</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10</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11</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12</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13</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14</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15</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16</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17</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18</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lang w:val="en-US" w:eastAsia="zh-CN"/>
              </w:rPr>
            </w:pPr>
          </w:p>
        </w:tc>
        <w:tc>
          <w:tcPr>
            <w:tcW w:w="2136" w:type="dxa"/>
            <w:tcBorders>
              <w:tl2br w:val="nil"/>
              <w:tr2bl w:val="nil"/>
            </w:tcBorders>
            <w:vAlign w:val="center"/>
          </w:tcPr>
          <w:p>
            <w:pPr>
              <w:jc w:val="center"/>
              <w:rPr>
                <w:rFonts w:hint="eastAsia" w:ascii="Times New Roman" w:hAnsi="Times New Roman" w:eastAsia="宋体" w:cs="Times New Roman"/>
                <w:b/>
                <w:bCs/>
                <w:kern w:val="0"/>
                <w:sz w:val="28"/>
                <w:szCs w:val="36"/>
              </w:rPr>
            </w:pPr>
            <w:r>
              <w:rPr>
                <w:rFonts w:hint="eastAsia" w:ascii="仿宋_GB2312" w:hAnsi="仿宋_GB2312" w:eastAsia="仿宋_GB2312" w:cs="仿宋_GB2312"/>
                <w:b w:val="0"/>
                <w:bCs/>
                <w:sz w:val="24"/>
                <w:szCs w:val="24"/>
                <w:lang w:val="en-US" w:eastAsia="zh-CN"/>
              </w:rPr>
              <w:t>深统法字〔2021〕1号</w:t>
            </w: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批准时间:2021年2月1日；有效期至：2021年7月31日（年报）、</w:t>
            </w:r>
          </w:p>
          <w:p>
            <w:pPr>
              <w:jc w:val="cente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kern w:val="0"/>
                <w:sz w:val="24"/>
                <w:szCs w:val="24"/>
                <w:lang w:val="en-US" w:eastAsia="zh-CN"/>
              </w:rPr>
              <w:t>2022年1月31日（季报、月报）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6" w:type="dxa"/>
            <w:tcBorders>
              <w:tl2br w:val="nil"/>
              <w:tr2bl w:val="nil"/>
            </w:tcBorders>
            <w:vAlign w:val="center"/>
          </w:tcPr>
          <w:p>
            <w:pPr>
              <w:jc w:val="center"/>
              <w:rPr>
                <w:rFonts w:hint="default" w:ascii="Times New Roman" w:hAnsi="Times New Roman" w:eastAsia="宋体" w:cs="Times New Roman"/>
                <w:b/>
                <w:bCs/>
                <w:kern w:val="0"/>
                <w:sz w:val="28"/>
                <w:szCs w:val="36"/>
                <w:lang w:val="en-US" w:eastAsia="zh-CN"/>
              </w:rPr>
            </w:pPr>
            <w:r>
              <w:rPr>
                <w:rFonts w:hint="eastAsia" w:ascii="Times New Roman" w:hAnsi="Times New Roman" w:eastAsia="宋体" w:cs="Times New Roman"/>
                <w:b/>
                <w:bCs/>
                <w:kern w:val="0"/>
                <w:sz w:val="28"/>
                <w:szCs w:val="36"/>
                <w:lang w:val="en-US" w:eastAsia="zh-CN"/>
              </w:rPr>
              <w:t>2</w:t>
            </w:r>
          </w:p>
        </w:tc>
        <w:tc>
          <w:tcPr>
            <w:tcW w:w="5584" w:type="dxa"/>
            <w:tcBorders>
              <w:tl2br w:val="nil"/>
              <w:tr2bl w:val="nil"/>
            </w:tcBorders>
            <w:vAlign w:val="top"/>
          </w:tcPr>
          <w:p>
            <w:pPr>
              <w:jc w:val="left"/>
              <w:rPr>
                <w:rFonts w:hint="eastAsia" w:ascii="宋体" w:hAnsi="宋体" w:eastAsia="宋体" w:cs="宋体"/>
                <w:b/>
                <w:bCs/>
                <w:kern w:val="0"/>
                <w:sz w:val="28"/>
                <w:szCs w:val="32"/>
              </w:rPr>
            </w:pPr>
            <w:r>
              <w:rPr>
                <w:rFonts w:hint="eastAsia" w:ascii="宋体" w:hAnsi="宋体" w:eastAsia="宋体" w:cs="宋体"/>
                <w:b/>
                <w:bCs/>
                <w:kern w:val="0"/>
                <w:sz w:val="28"/>
                <w:szCs w:val="32"/>
              </w:rPr>
              <w:t>深圳市建设系统统计报表</w:t>
            </w:r>
          </w:p>
          <w:p>
            <w:pPr>
              <w:numPr>
                <w:ilvl w:val="0"/>
                <w:numId w:val="2"/>
              </w:numPr>
              <w:jc w:val="left"/>
              <w:rPr>
                <w:rFonts w:hint="eastAsia" w:ascii="仿宋_GB2312" w:hAnsi="仿宋_GB2312" w:eastAsia="仿宋_GB2312" w:cs="仿宋_GB2312"/>
                <w:sz w:val="24"/>
              </w:rPr>
            </w:pPr>
            <w:r>
              <w:rPr>
                <w:rFonts w:hint="eastAsia" w:ascii="仿宋_GB2312" w:hAnsi="仿宋_GB2312" w:eastAsia="仿宋_GB2312" w:cs="仿宋_GB2312"/>
                <w:sz w:val="24"/>
              </w:rPr>
              <w:t>工程招投标报表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深圳市建设工程施工发包情况 （按监管部门分类）</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深圳市建设工程施工发包情况汇总表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深圳市建设工程施工招标分类情况统计分析表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深圳市建设工程项目施工定标分类情况</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深圳市建设工程监理项目发包情况汇总</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深圳市建设工程项目监理定标分类情况</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深圳市建设工程项目货物采购招标投标情况</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深圳市建设工程项目货物采购定标分类情况</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深圳市建设工程项目勘察设计招标投标情况</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深圳市建设工程项目勘察设计定标分类情况</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深圳市建设工程项目其他服务类招标投标情况</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深圳市建设工程项目其他服务类定标分类情况</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深圳市建设工程项目勘察、设计、货物与服务等招标投标情况汇总表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深圳市建筑工程项目勘察、设计、货物与服务等招标情况统计分析</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深圳市建设工程发包情况（全市所有项目）</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二、工程质量安全报表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深圳市建设工程施工许可核发情况</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深圳市建设工程竣工验收备案情况</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建筑施工安全事故情况</w:t>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建筑企业管理报表</w:t>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深圳市建筑类企业信息年度报表</w:t>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四、</w:t>
            </w:r>
            <w:r>
              <w:rPr>
                <w:rFonts w:hint="eastAsia" w:ascii="仿宋_GB2312" w:hAnsi="仿宋_GB2312" w:eastAsia="仿宋_GB2312" w:cs="仿宋_GB2312"/>
                <w:sz w:val="24"/>
              </w:rPr>
              <w:t>建筑科技报表与勘察设计</w:t>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深圳市建筑业专业技术人员统计表</w:t>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深圳市建筑节能与绿色建筑情况</w:t>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深圳市民用建筑节能专项验收情况汇总</w:t>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深圳市民用建筑节能施工图设计文件抽查情况汇总</w:t>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深圳市建设工程新技术认定项目一览表</w:t>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深圳市工程建设领域科技创新发展基本情况</w:t>
            </w:r>
          </w:p>
          <w:p>
            <w:pPr>
              <w:numPr>
                <w:ilvl w:val="0"/>
                <w:numId w:val="3"/>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工程业务办理</w:t>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深圳市建设工程造价编审情况</w:t>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六、</w:t>
            </w:r>
            <w:r>
              <w:rPr>
                <w:rFonts w:hint="eastAsia" w:ascii="仿宋_GB2312" w:hAnsi="仿宋_GB2312" w:eastAsia="仿宋_GB2312" w:cs="仿宋_GB2312"/>
                <w:sz w:val="24"/>
              </w:rPr>
              <w:t>建设法规与工程检测</w:t>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深圳市住房和建设局法制建设及执法情况年度报表</w:t>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深圳市建设工程检测情况汇总表</w:t>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七、</w:t>
            </w:r>
            <w:r>
              <w:rPr>
                <w:rFonts w:hint="eastAsia" w:ascii="仿宋_GB2312" w:hAnsi="仿宋_GB2312" w:eastAsia="仿宋_GB2312" w:cs="仿宋_GB2312"/>
                <w:sz w:val="24"/>
              </w:rPr>
              <w:t>勘察设计</w:t>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深圳市装配式建筑情况</w:t>
            </w:r>
          </w:p>
          <w:p>
            <w:pPr>
              <w:numPr>
                <w:ilvl w:val="0"/>
                <w:numId w:val="0"/>
              </w:numPr>
              <w:ind w:leftChars="0"/>
              <w:jc w:val="left"/>
              <w:rPr>
                <w:rFonts w:hint="default" w:ascii="仿宋_GB2312" w:hAnsi="仿宋_GB2312" w:eastAsia="仿宋_GB2312" w:cs="仿宋_GB2312"/>
                <w:sz w:val="24"/>
                <w:lang w:val="en-US" w:eastAsia="zh-CN"/>
              </w:rPr>
            </w:pPr>
          </w:p>
        </w:tc>
        <w:tc>
          <w:tcPr>
            <w:tcW w:w="1792" w:type="dxa"/>
            <w:tcBorders>
              <w:tl2br w:val="nil"/>
              <w:tr2bl w:val="nil"/>
            </w:tcBorders>
            <w:vAlign w:val="center"/>
          </w:tcPr>
          <w:p>
            <w:pPr>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深圳市住房和建设局</w:t>
            </w:r>
          </w:p>
        </w:tc>
        <w:tc>
          <w:tcPr>
            <w:tcW w:w="2198" w:type="dxa"/>
            <w:tcBorders>
              <w:tl2br w:val="nil"/>
              <w:tr2bl w:val="nil"/>
            </w:tcBorders>
            <w:vAlign w:val="center"/>
          </w:tcPr>
          <w:p>
            <w:pPr>
              <w:numPr>
                <w:ilvl w:val="0"/>
                <w:numId w:val="0"/>
              </w:numPr>
              <w:ind w:leftChars="0"/>
              <w:jc w:val="left"/>
              <w:rPr>
                <w:rFonts w:hint="eastAsia" w:ascii="仿宋_GB2312" w:hAnsi="仿宋_GB2312" w:eastAsia="仿宋_GB2312" w:cs="仿宋_GB2312"/>
                <w:sz w:val="24"/>
              </w:rPr>
            </w:pPr>
          </w:p>
          <w:p>
            <w:pPr>
              <w:numPr>
                <w:ilvl w:val="0"/>
                <w:numId w:val="0"/>
              </w:numPr>
              <w:ind w:leftChars="0"/>
              <w:jc w:val="left"/>
              <w:rPr>
                <w:rFonts w:hint="eastAsia" w:ascii="仿宋_GB2312" w:hAnsi="仿宋_GB2312" w:eastAsia="仿宋_GB2312" w:cs="仿宋_GB2312"/>
                <w:sz w:val="24"/>
                <w:lang w:val="en-US" w:eastAsia="zh-CN"/>
              </w:rPr>
            </w:pPr>
          </w:p>
          <w:p>
            <w:pPr>
              <w:numPr>
                <w:ilvl w:val="0"/>
                <w:numId w:val="0"/>
              </w:numPr>
              <w:ind w:leftChars="0"/>
              <w:jc w:val="left"/>
              <w:rPr>
                <w:rFonts w:hint="eastAsia" w:ascii="仿宋_GB2312" w:hAnsi="仿宋_GB2312" w:eastAsia="仿宋_GB2312" w:cs="仿宋_GB2312"/>
                <w:sz w:val="24"/>
                <w:lang w:val="en-US" w:eastAsia="zh-CN"/>
              </w:rPr>
            </w:pP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深住建201表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深住建202表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深住建203表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深住建204表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深住建205表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深住建206表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深住建207表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深住建208表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深住建209表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深住建210表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深住建211表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深住建212表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深住建213表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深住建214表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深住建215表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深住建216表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深住建217表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深住建218表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eastAsia" w:ascii="仿宋_GB2312" w:hAnsi="仿宋_GB2312" w:eastAsia="仿宋_GB2312" w:cs="仿宋_GB2312"/>
                <w:sz w:val="24"/>
                <w:lang w:val="en-US" w:eastAsia="zh-CN"/>
              </w:rPr>
            </w:pPr>
          </w:p>
          <w:p>
            <w:pPr>
              <w:numPr>
                <w:ilvl w:val="0"/>
                <w:numId w:val="0"/>
              </w:numPr>
              <w:ind w:lef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\l "_液化石油气经营企业基本情况表"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深住建219表</w:t>
            </w:r>
            <w:r>
              <w:rPr>
                <w:rFonts w:hint="eastAsia" w:ascii="仿宋_GB2312" w:hAnsi="仿宋_GB2312" w:eastAsia="仿宋_GB2312" w:cs="仿宋_GB2312"/>
                <w:sz w:val="24"/>
                <w:lang w:val="en-US" w:eastAsia="zh-CN"/>
              </w:rPr>
              <w:fldChar w:fldCharType="end"/>
            </w:r>
          </w:p>
          <w:p>
            <w:pPr>
              <w:numPr>
                <w:ilvl w:val="0"/>
                <w:numId w:val="0"/>
              </w:numPr>
              <w:ind w:leftChars="0"/>
              <w:jc w:val="left"/>
              <w:rPr>
                <w:rFonts w:hint="default" w:ascii="仿宋_GB2312" w:hAnsi="仿宋_GB2312" w:eastAsia="仿宋_GB2312" w:cs="仿宋_GB2312"/>
                <w:sz w:val="24"/>
                <w:lang w:val="en-US" w:eastAsia="zh-CN"/>
              </w:rPr>
            </w:pP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\l "_液化石油气经营企业基本情况表"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深住建220表</w:t>
            </w:r>
            <w:r>
              <w:rPr>
                <w:rFonts w:hint="eastAsia" w:ascii="仿宋_GB2312" w:hAnsi="仿宋_GB2312" w:eastAsia="仿宋_GB2312" w:cs="仿宋_GB2312"/>
                <w:sz w:val="24"/>
              </w:rPr>
              <w:fldChar w:fldCharType="end"/>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\l "_液化石油气经营企业基本情况表"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深住建221表</w:t>
            </w:r>
            <w:r>
              <w:rPr>
                <w:rFonts w:hint="eastAsia" w:ascii="仿宋_GB2312" w:hAnsi="仿宋_GB2312" w:eastAsia="仿宋_GB2312" w:cs="仿宋_GB2312"/>
                <w:sz w:val="24"/>
              </w:rPr>
              <w:fldChar w:fldCharType="end"/>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\l "_液化石油气经营企业基本情况表"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深住建222表</w:t>
            </w:r>
            <w:r>
              <w:rPr>
                <w:rFonts w:hint="eastAsia" w:ascii="仿宋_GB2312" w:hAnsi="仿宋_GB2312" w:eastAsia="仿宋_GB2312" w:cs="仿宋_GB2312"/>
                <w:sz w:val="24"/>
              </w:rPr>
              <w:fldChar w:fldCharType="end"/>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\l "_液化石油气经营企业基本情况表"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深住建223表</w:t>
            </w:r>
            <w:r>
              <w:rPr>
                <w:rFonts w:hint="eastAsia" w:ascii="仿宋_GB2312" w:hAnsi="仿宋_GB2312" w:eastAsia="仿宋_GB2312" w:cs="仿宋_GB2312"/>
                <w:sz w:val="24"/>
              </w:rPr>
              <w:fldChar w:fldCharType="end"/>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\l "_液化石油气经营企业基本情况表"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深住建224表</w:t>
            </w:r>
            <w:r>
              <w:rPr>
                <w:rFonts w:hint="eastAsia" w:ascii="仿宋_GB2312" w:hAnsi="仿宋_GB2312" w:eastAsia="仿宋_GB2312" w:cs="仿宋_GB2312"/>
                <w:sz w:val="24"/>
              </w:rPr>
              <w:fldChar w:fldCharType="end"/>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\l "_液化石油气经营企业基本情况表"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深住建225表</w:t>
            </w:r>
            <w:r>
              <w:rPr>
                <w:rFonts w:hint="eastAsia" w:ascii="仿宋_GB2312" w:hAnsi="仿宋_GB2312" w:eastAsia="仿宋_GB2312" w:cs="仿宋_GB2312"/>
                <w:sz w:val="24"/>
              </w:rPr>
              <w:fldChar w:fldCharType="end"/>
            </w:r>
          </w:p>
          <w:p>
            <w:pPr>
              <w:numPr>
                <w:ilvl w:val="0"/>
                <w:numId w:val="0"/>
              </w:numPr>
              <w:ind w:leftChars="0"/>
              <w:jc w:val="left"/>
              <w:rPr>
                <w:rFonts w:hint="eastAsia" w:ascii="仿宋_GB2312" w:hAnsi="仿宋_GB2312" w:eastAsia="仿宋_GB2312" w:cs="仿宋_GB2312"/>
                <w:sz w:val="24"/>
              </w:rPr>
            </w:pP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\l "_液化石油气经营企业基本情况表"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深住建226表</w:t>
            </w:r>
            <w:r>
              <w:rPr>
                <w:rFonts w:hint="eastAsia" w:ascii="仿宋_GB2312" w:hAnsi="仿宋_GB2312" w:eastAsia="仿宋_GB2312" w:cs="仿宋_GB2312"/>
                <w:sz w:val="24"/>
              </w:rPr>
              <w:fldChar w:fldCharType="end"/>
            </w:r>
          </w:p>
          <w:p>
            <w:pPr>
              <w:numPr>
                <w:ilvl w:val="0"/>
                <w:numId w:val="0"/>
              </w:numPr>
              <w:ind w:leftChars="0"/>
              <w:jc w:val="left"/>
              <w:rPr>
                <w:rFonts w:hint="eastAsia" w:ascii="仿宋_GB2312" w:hAnsi="仿宋_GB2312" w:eastAsia="仿宋_GB2312" w:cs="仿宋_GB2312"/>
                <w:sz w:val="24"/>
              </w:rPr>
            </w:pP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\l "_液化石油气经营企业基本情况表"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深住建22</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表</w:t>
            </w:r>
            <w:r>
              <w:rPr>
                <w:rFonts w:hint="eastAsia" w:ascii="仿宋_GB2312" w:hAnsi="仿宋_GB2312" w:eastAsia="仿宋_GB2312" w:cs="仿宋_GB2312"/>
                <w:sz w:val="24"/>
              </w:rPr>
              <w:fldChar w:fldCharType="end"/>
            </w: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\l "_液化石油气经营企业基本情况表"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深住建22</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表</w:t>
            </w:r>
            <w:r>
              <w:rPr>
                <w:rFonts w:hint="eastAsia" w:ascii="仿宋_GB2312" w:hAnsi="仿宋_GB2312" w:eastAsia="仿宋_GB2312" w:cs="仿宋_GB2312"/>
                <w:sz w:val="24"/>
              </w:rPr>
              <w:fldChar w:fldCharType="end"/>
            </w:r>
          </w:p>
          <w:p>
            <w:pPr>
              <w:numPr>
                <w:ilvl w:val="0"/>
                <w:numId w:val="0"/>
              </w:numPr>
              <w:ind w:leftChars="0"/>
              <w:jc w:val="left"/>
              <w:rPr>
                <w:rFonts w:hint="eastAsia" w:ascii="仿宋_GB2312" w:hAnsi="仿宋_GB2312" w:eastAsia="仿宋_GB2312" w:cs="仿宋_GB2312"/>
                <w:sz w:val="24"/>
              </w:rPr>
            </w:pPr>
          </w:p>
          <w:p>
            <w:pPr>
              <w:numPr>
                <w:ilvl w:val="0"/>
                <w:numId w:val="0"/>
              </w:numPr>
              <w:ind w:leftChars="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\l "_液化石油气经营企业基本情况表"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深住建22</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表</w:t>
            </w:r>
            <w:r>
              <w:rPr>
                <w:rFonts w:hint="eastAsia" w:ascii="仿宋_GB2312" w:hAnsi="仿宋_GB2312" w:eastAsia="仿宋_GB2312" w:cs="仿宋_GB2312"/>
                <w:sz w:val="24"/>
              </w:rPr>
              <w:fldChar w:fldCharType="end"/>
            </w:r>
          </w:p>
        </w:tc>
        <w:tc>
          <w:tcPr>
            <w:tcW w:w="2136" w:type="dxa"/>
            <w:tcBorders>
              <w:tl2br w:val="nil"/>
              <w:tr2bl w:val="nil"/>
            </w:tcBorders>
            <w:vAlign w:val="center"/>
          </w:tcPr>
          <w:p>
            <w:pPr>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深统法字〔2021〕2号</w:t>
            </w:r>
          </w:p>
        </w:tc>
        <w:tc>
          <w:tcPr>
            <w:tcW w:w="1478" w:type="dxa"/>
            <w:tcBorders>
              <w:tl2br w:val="nil"/>
              <w:tr2bl w:val="nil"/>
            </w:tcBorders>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批准时间:2021年2月8日；有效期至：2023年1月31日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6" w:type="dxa"/>
            <w:tcBorders>
              <w:tl2br w:val="nil"/>
              <w:tr2bl w:val="nil"/>
            </w:tcBorders>
            <w:vAlign w:val="center"/>
          </w:tcPr>
          <w:p>
            <w:pPr>
              <w:jc w:val="center"/>
              <w:rPr>
                <w:rFonts w:hint="default" w:ascii="宋体" w:hAnsi="宋体" w:eastAsia="宋体" w:cs="宋体"/>
                <w:b/>
                <w:bCs/>
                <w:kern w:val="0"/>
                <w:sz w:val="28"/>
                <w:szCs w:val="32"/>
                <w:lang w:val="en-US" w:eastAsia="zh-CN"/>
              </w:rPr>
            </w:pPr>
            <w:r>
              <w:rPr>
                <w:rFonts w:hint="eastAsia" w:ascii="宋体" w:hAnsi="宋体" w:eastAsia="宋体" w:cs="宋体"/>
                <w:b/>
                <w:bCs/>
                <w:kern w:val="0"/>
                <w:sz w:val="28"/>
                <w:szCs w:val="32"/>
                <w:lang w:val="en-US" w:eastAsia="zh-CN"/>
              </w:rPr>
              <w:t>3</w:t>
            </w:r>
          </w:p>
        </w:tc>
        <w:tc>
          <w:tcPr>
            <w:tcW w:w="5584" w:type="dxa"/>
            <w:tcBorders>
              <w:tl2br w:val="nil"/>
              <w:tr2bl w:val="nil"/>
            </w:tcBorders>
            <w:vAlign w:val="top"/>
          </w:tcPr>
          <w:p>
            <w:pPr>
              <w:jc w:val="left"/>
              <w:rPr>
                <w:rFonts w:hint="eastAsia" w:ascii="宋体" w:hAnsi="宋体" w:eastAsia="宋体" w:cs="宋体"/>
                <w:b/>
                <w:bCs/>
                <w:kern w:val="0"/>
                <w:sz w:val="28"/>
                <w:szCs w:val="32"/>
                <w:lang w:eastAsia="zh-CN"/>
              </w:rPr>
            </w:pPr>
            <w:r>
              <w:rPr>
                <w:rFonts w:hint="eastAsia" w:ascii="宋体" w:hAnsi="宋体" w:eastAsia="宋体" w:cs="宋体"/>
                <w:b/>
                <w:bCs/>
                <w:kern w:val="0"/>
                <w:sz w:val="28"/>
                <w:szCs w:val="32"/>
              </w:rPr>
              <w:t>中国（广东）自由贸易试验区深圳前海蛇口片区2021年企业统计调查</w:t>
            </w:r>
            <w:r>
              <w:rPr>
                <w:rFonts w:hint="eastAsia" w:ascii="宋体" w:hAnsi="宋体" w:eastAsia="宋体" w:cs="宋体"/>
                <w:b/>
                <w:bCs/>
                <w:kern w:val="0"/>
                <w:sz w:val="28"/>
                <w:szCs w:val="32"/>
                <w:lang w:eastAsia="zh-CN"/>
              </w:rPr>
              <w:t>项目</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sz w:val="24"/>
              </w:rPr>
              <w:t>中国（广东）自由贸易试验区深圳前海蛇口片区2021年经济活动季度统计调查（金融业</w:t>
            </w:r>
            <w:r>
              <w:rPr>
                <w:rFonts w:hint="eastAsia" w:ascii="仿宋_GB2312" w:hAnsi="仿宋_GB2312" w:eastAsia="仿宋_GB2312" w:cs="仿宋_GB2312"/>
                <w:b w:val="0"/>
                <w:bCs/>
                <w:sz w:val="24"/>
                <w:szCs w:val="24"/>
                <w:lang w:val="en-US" w:eastAsia="zh-CN"/>
              </w:rPr>
              <w:t>）</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中国（广东）自由贸易试验区深圳前海蛇口片区2021年经济活动季度统计调查（现代物流业）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中国（广东）自由贸易试验区深圳前海蛇口片区2021年经济活动季度统计调查（批发和零售业）</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中国（广东）自由贸易试验区深圳前海蛇口片区2021年经济活动季度统计调查（信息和科技服务业）</w:t>
            </w:r>
          </w:p>
          <w:p>
            <w:pPr>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24"/>
              </w:rPr>
              <w:t>中国（广东）自由贸易试验区深圳前海蛇口片区2021年经济活动季度统计调查（其他）</w:t>
            </w:r>
          </w:p>
        </w:tc>
        <w:tc>
          <w:tcPr>
            <w:tcW w:w="1792"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市前海管理局</w:t>
            </w:r>
          </w:p>
        </w:tc>
        <w:tc>
          <w:tcPr>
            <w:tcW w:w="2198" w:type="dxa"/>
            <w:tcBorders>
              <w:tl2br w:val="nil"/>
              <w:tr2bl w:val="nil"/>
            </w:tcBorders>
            <w:vAlign w:val="center"/>
          </w:tcPr>
          <w:p>
            <w:pPr>
              <w:numPr>
                <w:ilvl w:val="0"/>
                <w:numId w:val="0"/>
              </w:numPr>
              <w:ind w:leftChars="0"/>
              <w:jc w:val="left"/>
              <w:rPr>
                <w:rFonts w:hint="eastAsia" w:ascii="仿宋_GB2312" w:hAnsi="仿宋_GB2312" w:eastAsia="仿宋_GB2312" w:cs="仿宋_GB2312"/>
                <w:bCs/>
                <w:sz w:val="32"/>
                <w:szCs w:val="32"/>
              </w:rPr>
            </w:pPr>
          </w:p>
          <w:p>
            <w:pPr>
              <w:numPr>
                <w:ilvl w:val="0"/>
                <w:numId w:val="0"/>
              </w:numPr>
              <w:ind w:leftChars="0"/>
              <w:jc w:val="left"/>
              <w:rPr>
                <w:rFonts w:hint="eastAsia" w:ascii="仿宋_GB2312" w:hAnsi="仿宋_GB2312" w:eastAsia="仿宋_GB2312" w:cs="仿宋_GB2312"/>
                <w:bCs/>
                <w:sz w:val="32"/>
                <w:szCs w:val="32"/>
              </w:rPr>
            </w:pP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深前海101表</w:t>
            </w:r>
          </w:p>
          <w:p>
            <w:pPr>
              <w:numPr>
                <w:ilvl w:val="0"/>
                <w:numId w:val="0"/>
              </w:numPr>
              <w:ind w:leftChars="0"/>
              <w:jc w:val="left"/>
              <w:rPr>
                <w:rFonts w:hint="eastAsia" w:ascii="仿宋_GB2312" w:hAnsi="仿宋_GB2312" w:eastAsia="仿宋_GB2312" w:cs="仿宋_GB2312"/>
                <w:sz w:val="24"/>
              </w:rPr>
            </w:pP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深前海102表</w:t>
            </w:r>
          </w:p>
          <w:p>
            <w:pPr>
              <w:numPr>
                <w:ilvl w:val="0"/>
                <w:numId w:val="0"/>
              </w:numPr>
              <w:ind w:leftChars="0"/>
              <w:jc w:val="left"/>
              <w:rPr>
                <w:rFonts w:hint="eastAsia" w:ascii="仿宋_GB2312" w:hAnsi="仿宋_GB2312" w:eastAsia="仿宋_GB2312" w:cs="仿宋_GB2312"/>
                <w:sz w:val="24"/>
              </w:rPr>
            </w:pP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深前海103表</w:t>
            </w:r>
          </w:p>
          <w:p>
            <w:pPr>
              <w:numPr>
                <w:ilvl w:val="0"/>
                <w:numId w:val="0"/>
              </w:numPr>
              <w:ind w:leftChars="0"/>
              <w:jc w:val="left"/>
              <w:rPr>
                <w:rFonts w:hint="eastAsia" w:ascii="仿宋_GB2312" w:hAnsi="仿宋_GB2312" w:eastAsia="仿宋_GB2312" w:cs="仿宋_GB2312"/>
                <w:sz w:val="24"/>
              </w:rPr>
            </w:pP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深前海104表</w:t>
            </w:r>
          </w:p>
          <w:p>
            <w:pPr>
              <w:numPr>
                <w:ilvl w:val="0"/>
                <w:numId w:val="0"/>
              </w:numPr>
              <w:ind w:leftChars="0"/>
              <w:jc w:val="left"/>
              <w:rPr>
                <w:rFonts w:hint="eastAsia" w:ascii="仿宋_GB2312" w:hAnsi="仿宋_GB2312" w:eastAsia="仿宋_GB2312" w:cs="仿宋_GB2312"/>
                <w:sz w:val="24"/>
              </w:rPr>
            </w:pPr>
          </w:p>
          <w:p>
            <w:pPr>
              <w:numPr>
                <w:ilvl w:val="0"/>
                <w:numId w:val="0"/>
              </w:numPr>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深前海105表</w:t>
            </w:r>
          </w:p>
        </w:tc>
        <w:tc>
          <w:tcPr>
            <w:tcW w:w="2136"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p>
          <w:p>
            <w:pPr>
              <w:jc w:val="center"/>
              <w:rPr>
                <w:rFonts w:hint="eastAsia" w:ascii="仿宋_GB2312" w:hAnsi="仿宋_GB2312" w:eastAsia="仿宋_GB2312" w:cs="仿宋_GB2312"/>
                <w:b w:val="0"/>
                <w:bCs/>
                <w:sz w:val="24"/>
                <w:szCs w:val="24"/>
                <w:lang w:val="en-US" w:eastAsia="zh-CN"/>
              </w:rPr>
            </w:pPr>
          </w:p>
          <w:p>
            <w:pPr>
              <w:jc w:val="center"/>
              <w:rPr>
                <w:rFonts w:hint="eastAsia" w:ascii="仿宋_GB2312" w:hAnsi="仿宋_GB2312" w:eastAsia="仿宋_GB2312" w:cs="仿宋_GB2312"/>
                <w:b w:val="0"/>
                <w:bCs/>
                <w:sz w:val="24"/>
                <w:szCs w:val="24"/>
                <w:lang w:val="en-US" w:eastAsia="zh-CN"/>
              </w:rPr>
            </w:pPr>
          </w:p>
          <w:p>
            <w:pPr>
              <w:jc w:val="center"/>
              <w:rPr>
                <w:rFonts w:hint="eastAsia" w:ascii="仿宋_GB2312" w:hAnsi="仿宋_GB2312" w:eastAsia="仿宋_GB2312" w:cs="仿宋_GB2312"/>
                <w:b w:val="0"/>
                <w:bCs/>
                <w:sz w:val="24"/>
                <w:szCs w:val="24"/>
                <w:lang w:val="en-US" w:eastAsia="zh-CN"/>
              </w:rPr>
            </w:pPr>
          </w:p>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深统法字〔2021〕3号</w:t>
            </w: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p>
          <w:p>
            <w:pPr>
              <w:jc w:val="center"/>
              <w:rPr>
                <w:rFonts w:hint="eastAsia" w:ascii="仿宋_GB2312" w:hAnsi="仿宋_GB2312" w:eastAsia="仿宋_GB2312" w:cs="仿宋_GB2312"/>
                <w:kern w:val="0"/>
                <w:sz w:val="24"/>
                <w:szCs w:val="24"/>
                <w:lang w:val="en-US" w:eastAsia="zh-CN"/>
              </w:rPr>
            </w:pPr>
          </w:p>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批准时间:2021年4月13日；有效期至：2022年1月31日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6" w:type="dxa"/>
            <w:tcBorders>
              <w:tl2br w:val="nil"/>
              <w:tr2bl w:val="nil"/>
            </w:tcBorders>
            <w:vAlign w:val="center"/>
          </w:tcPr>
          <w:p>
            <w:pPr>
              <w:jc w:val="center"/>
              <w:rPr>
                <w:rFonts w:hint="default" w:ascii="宋体" w:hAnsi="宋体" w:eastAsia="宋体" w:cs="宋体"/>
                <w:b/>
                <w:bCs/>
                <w:kern w:val="0"/>
                <w:sz w:val="28"/>
                <w:szCs w:val="32"/>
                <w:lang w:val="en-US" w:eastAsia="zh-CN"/>
              </w:rPr>
            </w:pPr>
            <w:r>
              <w:rPr>
                <w:rFonts w:hint="eastAsia" w:ascii="宋体" w:hAnsi="宋体" w:eastAsia="宋体" w:cs="宋体"/>
                <w:b/>
                <w:bCs/>
                <w:kern w:val="0"/>
                <w:sz w:val="28"/>
                <w:szCs w:val="32"/>
                <w:lang w:val="en-US" w:eastAsia="zh-CN"/>
              </w:rPr>
              <w:t>4</w:t>
            </w:r>
          </w:p>
        </w:tc>
        <w:tc>
          <w:tcPr>
            <w:tcW w:w="5584" w:type="dxa"/>
            <w:tcBorders>
              <w:tl2br w:val="nil"/>
              <w:tr2bl w:val="nil"/>
            </w:tcBorders>
            <w:vAlign w:val="top"/>
          </w:tcPr>
          <w:p>
            <w:pPr>
              <w:jc w:val="left"/>
              <w:rPr>
                <w:rFonts w:hint="eastAsia" w:ascii="宋体" w:hAnsi="宋体" w:eastAsia="宋体" w:cs="宋体"/>
                <w:b/>
                <w:bCs/>
                <w:kern w:val="0"/>
                <w:sz w:val="28"/>
                <w:szCs w:val="32"/>
              </w:rPr>
            </w:pPr>
            <w:r>
              <w:rPr>
                <w:rFonts w:hint="eastAsia" w:ascii="宋体" w:hAnsi="宋体" w:eastAsia="宋体" w:cs="宋体"/>
                <w:b/>
                <w:bCs/>
                <w:kern w:val="0"/>
                <w:sz w:val="28"/>
                <w:szCs w:val="32"/>
              </w:rPr>
              <w:t>深圳市生态系统生产总值（GEP）核算统计报表</w:t>
            </w:r>
          </w:p>
          <w:p>
            <w:pPr>
              <w:numPr>
                <w:ilvl w:val="0"/>
                <w:numId w:val="4"/>
              </w:num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生态系统监测类数据表式（A类）</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各生态系统类型径流系数表</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建成区透水地表径流系数</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CN值</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各生态系统类型植被蒸腾量表</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各生态系统类型固碳速率表</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各生态系统类型土壤污染物含量表</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各生态系统类型次降雨径流污染物平均浓度表</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湿地单位面积水体净化量表</w:t>
            </w:r>
          </w:p>
          <w:p>
            <w:pPr>
              <w:numPr>
                <w:ilvl w:val="0"/>
                <w:numId w:val="0"/>
              </w:num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农林灌草单位面积空气净化量</w:t>
            </w:r>
          </w:p>
          <w:p>
            <w:pPr>
              <w:numPr>
                <w:ilvl w:val="0"/>
                <w:numId w:val="4"/>
              </w:numPr>
              <w:ind w:left="0" w:leftChars="0" w:firstLine="0" w:firstLineChars="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环境与气象监测类数据表式（B类）</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植物参数类数据</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空气中主要污染物年平均浓度</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水土保持参数类数据</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气象基础数据</w:t>
            </w:r>
          </w:p>
          <w:p>
            <w:pPr>
              <w:numPr>
                <w:ilvl w:val="0"/>
                <w:numId w:val="0"/>
              </w:numPr>
              <w:ind w:leftChars="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降雨和气温监测列表数据</w:t>
            </w:r>
          </w:p>
          <w:p>
            <w:pPr>
              <w:numPr>
                <w:ilvl w:val="0"/>
                <w:numId w:val="4"/>
              </w:numPr>
              <w:ind w:left="0" w:leftChars="0" w:firstLine="0" w:firstLineChars="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社会经济活动与定价类数据表式（C类）</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电价</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农林牧渔业产值情况</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污染物治理成本</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碳排放权交易市场配额年均价格</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房屋交易情况</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道路情况表</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供水企业供水量情况</w:t>
            </w:r>
            <w:r>
              <w:rPr>
                <w:rFonts w:hint="eastAsia" w:ascii="仿宋_GB2312" w:hAnsi="仿宋_GB2312" w:eastAsia="仿宋_GB2312" w:cs="仿宋_GB2312"/>
                <w:color w:val="000000"/>
                <w:sz w:val="24"/>
              </w:rPr>
              <w:tab/>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水资源价格</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水库与海绵工程造价</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海堤建设单位长度工程造价</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星级酒店接待和收入</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景区接待和收入</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深圳市自然景观对酒店住宿收入贡献调查问卷</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深圳市旅游景观支付意愿调查问卷</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医药费用</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市属公园年人流量</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户籍人口分布情况</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年末常住人口分布情况</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人身损害赔偿标准</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用电量基础数据</w:t>
            </w:r>
          </w:p>
          <w:p>
            <w:pPr>
              <w:numPr>
                <w:ilvl w:val="0"/>
                <w:numId w:val="4"/>
              </w:numPr>
              <w:ind w:left="0" w:leftChars="0" w:firstLine="0" w:firstLineChars="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地理信息类数据表式（D类）</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城市行政区划图(JPG格式)</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陆地与海洋海岸矢量类数据(shp格式)</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数字高程栅格类数据(tif格式)</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环境矢量类数据(shp格式)</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生态环境栅格类数据(tif格式)</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房屋交易点矢量数据(shp格式)</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道路线矢量数据(shp格式)</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水库信息点矢量类数据(shp格式)</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水土保持矢量类数据(shp格式)</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市属公园矢量边界数据(shp格式)</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降雨和气温气象站点分布点矢量数据(shp格式)</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气候与植被栅格数据(tif格式)</w:t>
            </w:r>
          </w:p>
          <w:p>
            <w:pPr>
              <w:numPr>
                <w:ilvl w:val="0"/>
                <w:numId w:val="0"/>
              </w:numPr>
              <w:ind w:leftChars="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海岸风波监测点矢量数据(shp格式)</w:t>
            </w:r>
          </w:p>
        </w:tc>
        <w:tc>
          <w:tcPr>
            <w:tcW w:w="1792"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深圳市生态环境局</w:t>
            </w:r>
          </w:p>
        </w:tc>
        <w:tc>
          <w:tcPr>
            <w:tcW w:w="2198" w:type="dxa"/>
            <w:tcBorders>
              <w:tl2br w:val="nil"/>
              <w:tr2bl w:val="nil"/>
            </w:tcBorders>
            <w:vAlign w:val="center"/>
          </w:tcPr>
          <w:p>
            <w:pPr>
              <w:numPr>
                <w:ilvl w:val="0"/>
                <w:numId w:val="0"/>
              </w:numPr>
              <w:ind w:leftChars="0"/>
              <w:jc w:val="left"/>
              <w:rPr>
                <w:rFonts w:hint="eastAsia" w:ascii="仿宋_GB2312" w:hAnsi="仿宋_GB2312" w:eastAsia="仿宋_GB2312" w:cs="仿宋_GB2312"/>
                <w:sz w:val="24"/>
              </w:rPr>
            </w:pPr>
          </w:p>
          <w:p>
            <w:pPr>
              <w:numPr>
                <w:ilvl w:val="0"/>
                <w:numId w:val="0"/>
              </w:numPr>
              <w:ind w:leftChars="0"/>
              <w:jc w:val="left"/>
              <w:rPr>
                <w:rFonts w:hint="eastAsia" w:ascii="仿宋_GB2312" w:hAnsi="仿宋_GB2312" w:eastAsia="仿宋_GB2312" w:cs="仿宋_GB2312"/>
                <w:sz w:val="24"/>
              </w:rPr>
            </w:pPr>
          </w:p>
          <w:p>
            <w:pPr>
              <w:numPr>
                <w:ilvl w:val="0"/>
                <w:numId w:val="0"/>
              </w:numPr>
              <w:ind w:leftChars="0"/>
              <w:jc w:val="left"/>
              <w:rPr>
                <w:rFonts w:hint="eastAsia" w:ascii="仿宋_GB2312" w:hAnsi="仿宋_GB2312" w:eastAsia="仿宋_GB2312" w:cs="仿宋_GB2312"/>
                <w:sz w:val="24"/>
              </w:rPr>
            </w:pPr>
          </w:p>
          <w:p>
            <w:pPr>
              <w:numPr>
                <w:ilvl w:val="0"/>
                <w:numId w:val="0"/>
              </w:numPr>
              <w:ind w:leftChars="0"/>
              <w:jc w:val="left"/>
              <w:rPr>
                <w:rFonts w:hint="eastAsia" w:ascii="仿宋_GB2312" w:hAnsi="仿宋_GB2312" w:eastAsia="仿宋_GB2312" w:cs="仿宋_GB2312"/>
                <w:sz w:val="24"/>
              </w:rPr>
            </w:pPr>
          </w:p>
          <w:p>
            <w:pPr>
              <w:numPr>
                <w:ilvl w:val="0"/>
                <w:numId w:val="0"/>
              </w:numPr>
              <w:ind w:leftChars="0"/>
              <w:jc w:val="left"/>
              <w:rPr>
                <w:rFonts w:hint="eastAsia" w:ascii="仿宋_GB2312" w:hAnsi="仿宋_GB2312" w:eastAsia="仿宋_GB2312" w:cs="仿宋_GB2312"/>
                <w:sz w:val="24"/>
              </w:rPr>
            </w:pPr>
          </w:p>
          <w:p>
            <w:pPr>
              <w:rPr>
                <w:rFonts w:hint="eastAsia" w:ascii="仿宋_GB2312" w:hAnsi="仿宋_GB2312" w:eastAsia="仿宋_GB2312" w:cs="仿宋_GB2312"/>
                <w:bCs/>
                <w:kern w:val="0"/>
                <w:sz w:val="24"/>
              </w:rPr>
            </w:pPr>
            <w:r>
              <w:rPr>
                <w:rFonts w:hint="eastAsia" w:ascii="仿宋_GB2312" w:hAnsi="仿宋_GB2312" w:eastAsia="仿宋_GB2312" w:cs="仿宋_GB2312"/>
                <w:sz w:val="24"/>
              </w:rPr>
              <w:t>深</w:t>
            </w:r>
            <w:r>
              <w:rPr>
                <w:rFonts w:hint="eastAsia" w:ascii="仿宋_GB2312" w:hAnsi="仿宋_GB2312" w:eastAsia="仿宋_GB2312" w:cs="仿宋_GB2312"/>
                <w:bCs/>
                <w:kern w:val="0"/>
                <w:sz w:val="24"/>
              </w:rPr>
              <w:t>环101表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深环102表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深环103表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深环104表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深环105表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深环106表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深环107表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深环108表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深环109表</w:t>
            </w:r>
          </w:p>
          <w:p>
            <w:pPr>
              <w:rPr>
                <w:rFonts w:hint="eastAsia" w:ascii="仿宋_GB2312" w:hAnsi="仿宋_GB2312" w:eastAsia="仿宋_GB2312" w:cs="仿宋_GB2312"/>
                <w:bCs/>
                <w:kern w:val="0"/>
                <w:sz w:val="24"/>
              </w:rPr>
            </w:pP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深环110表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深环111表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深环112表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深环113表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深环114表</w:t>
            </w:r>
          </w:p>
          <w:p>
            <w:pPr>
              <w:rPr>
                <w:rFonts w:hint="eastAsia" w:ascii="仿宋_GB2312" w:hAnsi="仿宋_GB2312" w:eastAsia="仿宋_GB2312" w:cs="仿宋_GB2312"/>
                <w:bCs/>
                <w:kern w:val="0"/>
                <w:sz w:val="24"/>
              </w:rPr>
            </w:pP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深环115表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深环116表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深环117表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深环118表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深环119表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深环120表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深环121表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深环122表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深环123表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深环124表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深环125表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深环126表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深环127表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深环128表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深环129表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深环130表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深环131表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深环132表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深环133表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深环134表</w:t>
            </w:r>
          </w:p>
          <w:p>
            <w:pPr>
              <w:rPr>
                <w:rFonts w:hint="eastAsia" w:ascii="仿宋_GB2312" w:hAnsi="仿宋_GB2312" w:eastAsia="仿宋_GB2312" w:cs="仿宋_GB2312"/>
                <w:bCs/>
                <w:kern w:val="0"/>
                <w:sz w:val="24"/>
              </w:rPr>
            </w:pP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深环135表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深环136表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深环137表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深环138表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深环139表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深环140表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深环141表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深环142表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深环143表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深环144表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深环145表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深环146表</w:t>
            </w:r>
          </w:p>
          <w:p>
            <w:pPr>
              <w:rPr>
                <w:rFonts w:hint="eastAsia" w:ascii="仿宋_GB2312" w:hAnsi="仿宋_GB2312" w:eastAsia="仿宋_GB2312" w:cs="仿宋_GB2312"/>
                <w:sz w:val="24"/>
              </w:rPr>
            </w:pPr>
            <w:r>
              <w:rPr>
                <w:rFonts w:hint="eastAsia" w:ascii="仿宋_GB2312" w:hAnsi="仿宋_GB2312" w:eastAsia="仿宋_GB2312" w:cs="仿宋_GB2312"/>
                <w:bCs/>
                <w:kern w:val="0"/>
                <w:sz w:val="24"/>
              </w:rPr>
              <w:t>深环147表</w:t>
            </w:r>
          </w:p>
        </w:tc>
        <w:tc>
          <w:tcPr>
            <w:tcW w:w="2136"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深统法字〔2021〕4号</w:t>
            </w: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批准时间:2021年5月7日；有效期至：2021年7月31日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93" w:hRule="atLeast"/>
        </w:trPr>
        <w:tc>
          <w:tcPr>
            <w:tcW w:w="986" w:type="dxa"/>
            <w:tcBorders>
              <w:tl2br w:val="nil"/>
              <w:tr2bl w:val="nil"/>
            </w:tcBorders>
            <w:vAlign w:val="center"/>
          </w:tcPr>
          <w:p>
            <w:pPr>
              <w:jc w:val="center"/>
              <w:rPr>
                <w:rFonts w:hint="default" w:ascii="宋体" w:hAnsi="宋体" w:eastAsia="宋体" w:cs="宋体"/>
                <w:b/>
                <w:bCs/>
                <w:kern w:val="0"/>
                <w:sz w:val="28"/>
                <w:szCs w:val="32"/>
                <w:lang w:val="en-US" w:eastAsia="zh-CN"/>
              </w:rPr>
            </w:pPr>
            <w:r>
              <w:rPr>
                <w:rFonts w:hint="eastAsia" w:ascii="宋体" w:hAnsi="宋体" w:eastAsia="宋体" w:cs="宋体"/>
                <w:b/>
                <w:bCs/>
                <w:kern w:val="0"/>
                <w:sz w:val="28"/>
                <w:szCs w:val="32"/>
                <w:lang w:val="en-US" w:eastAsia="zh-CN"/>
              </w:rPr>
              <w:t>5</w:t>
            </w:r>
          </w:p>
        </w:tc>
        <w:tc>
          <w:tcPr>
            <w:tcW w:w="5584" w:type="dxa"/>
            <w:tcBorders>
              <w:tl2br w:val="nil"/>
              <w:tr2bl w:val="nil"/>
            </w:tcBorders>
            <w:vAlign w:val="top"/>
          </w:tcPr>
          <w:p>
            <w:pPr>
              <w:jc w:val="left"/>
              <w:rPr>
                <w:rFonts w:hint="eastAsia" w:ascii="宋体" w:hAnsi="宋体" w:eastAsia="宋体" w:cs="宋体"/>
                <w:b/>
                <w:bCs/>
                <w:kern w:val="0"/>
                <w:sz w:val="28"/>
                <w:szCs w:val="32"/>
              </w:rPr>
            </w:pPr>
            <w:r>
              <w:rPr>
                <w:rFonts w:hint="eastAsia" w:ascii="宋体" w:hAnsi="宋体" w:eastAsia="宋体" w:cs="宋体"/>
                <w:b/>
                <w:bCs/>
                <w:kern w:val="0"/>
                <w:sz w:val="28"/>
                <w:szCs w:val="32"/>
              </w:rPr>
              <w:t>深圳市跨境电子商务统计报表制度</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（一）基层年报表式</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调查单位基本情况</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跨境电子商务应用企业情况</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跨境电子商务服务企业情况</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跨境电子商务平台情况</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跨境电子商务产业园区情况</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海外仓情况</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(二）</w:t>
            </w:r>
            <w:r>
              <w:rPr>
                <w:rFonts w:hint="eastAsia" w:ascii="仿宋_GB2312" w:hAnsi="仿宋_GB2312" w:eastAsia="仿宋_GB2312" w:cs="仿宋_GB2312"/>
                <w:color w:val="000000"/>
                <w:sz w:val="24"/>
              </w:rPr>
              <w:t>基层定报表式</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跨境电子商务应用企业情况</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跨境电子商务服务企业情况</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跨境电子商务平台情况</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跨境电子商务产业园区情况</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海外仓情况</w:t>
            </w:r>
          </w:p>
        </w:tc>
        <w:tc>
          <w:tcPr>
            <w:tcW w:w="1792"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深圳市商务局</w:t>
            </w:r>
          </w:p>
        </w:tc>
        <w:tc>
          <w:tcPr>
            <w:tcW w:w="2198" w:type="dxa"/>
            <w:tcBorders>
              <w:tl2br w:val="nil"/>
              <w:tr2bl w:val="nil"/>
            </w:tcBorders>
            <w:vAlign w:val="center"/>
          </w:tcPr>
          <w:p>
            <w:pPr>
              <w:jc w:val="center"/>
              <w:rPr>
                <w:rFonts w:hint="eastAsia" w:ascii="仿宋_GB2312" w:hAnsi="仿宋_GB2312" w:eastAsia="仿宋_GB2312" w:cs="仿宋_GB2312"/>
                <w:color w:val="000000"/>
                <w:sz w:val="24"/>
              </w:rPr>
            </w:pPr>
          </w:p>
          <w:p>
            <w:pPr>
              <w:rPr>
                <w:rFonts w:hint="eastAsia" w:ascii="仿宋_GB2312" w:hAnsi="仿宋_GB2312" w:eastAsia="仿宋_GB2312" w:cs="仿宋_GB2312"/>
                <w:bCs/>
                <w:kern w:val="0"/>
                <w:sz w:val="24"/>
              </w:rPr>
            </w:pP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深商务201表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深商务202表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深商务203表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深商务204表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深商务205表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深商务206表</w:t>
            </w:r>
          </w:p>
          <w:p>
            <w:pPr>
              <w:rPr>
                <w:rFonts w:hint="eastAsia" w:ascii="仿宋_GB2312" w:hAnsi="仿宋_GB2312" w:eastAsia="仿宋_GB2312" w:cs="仿宋_GB2312"/>
                <w:bCs/>
                <w:kern w:val="0"/>
                <w:sz w:val="24"/>
              </w:rPr>
            </w:pP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深商务207表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深商务208表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深商务209表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深商务210表</w:t>
            </w:r>
          </w:p>
          <w:p>
            <w:pPr>
              <w:rPr>
                <w:rFonts w:hint="eastAsia" w:ascii="仿宋_GB2312" w:hAnsi="仿宋_GB2312" w:eastAsia="仿宋_GB2312" w:cs="仿宋_GB2312"/>
                <w:color w:val="000000"/>
                <w:sz w:val="24"/>
              </w:rPr>
            </w:pPr>
            <w:r>
              <w:rPr>
                <w:rFonts w:hint="eastAsia" w:ascii="仿宋_GB2312" w:hAnsi="仿宋_GB2312" w:eastAsia="仿宋_GB2312" w:cs="仿宋_GB2312"/>
                <w:bCs/>
                <w:kern w:val="0"/>
                <w:sz w:val="24"/>
              </w:rPr>
              <w:t>深商务211表</w:t>
            </w:r>
          </w:p>
        </w:tc>
        <w:tc>
          <w:tcPr>
            <w:tcW w:w="2136"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深统法字〔2021〕5号</w:t>
            </w: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批准时间:2021年5月13日；有效期至：2021年7月31日（年报）、</w:t>
            </w:r>
          </w:p>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2022年1月31日（半年报、季报、月报）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6" w:type="dxa"/>
            <w:tcBorders>
              <w:tl2br w:val="nil"/>
              <w:tr2bl w:val="nil"/>
            </w:tcBorders>
            <w:vAlign w:val="center"/>
          </w:tcPr>
          <w:p>
            <w:pPr>
              <w:jc w:val="center"/>
              <w:rPr>
                <w:rFonts w:hint="default" w:ascii="宋体" w:hAnsi="宋体" w:eastAsia="宋体" w:cs="宋体"/>
                <w:b/>
                <w:bCs/>
                <w:kern w:val="0"/>
                <w:sz w:val="28"/>
                <w:szCs w:val="32"/>
                <w:lang w:val="en-US" w:eastAsia="zh-CN"/>
              </w:rPr>
            </w:pPr>
            <w:r>
              <w:rPr>
                <w:rFonts w:hint="eastAsia" w:ascii="宋体" w:hAnsi="宋体" w:eastAsia="宋体" w:cs="宋体"/>
                <w:b/>
                <w:bCs/>
                <w:kern w:val="0"/>
                <w:sz w:val="28"/>
                <w:szCs w:val="32"/>
                <w:lang w:val="en-US" w:eastAsia="zh-CN"/>
              </w:rPr>
              <w:t>6</w:t>
            </w:r>
          </w:p>
        </w:tc>
        <w:tc>
          <w:tcPr>
            <w:tcW w:w="5584" w:type="dxa"/>
            <w:tcBorders>
              <w:tl2br w:val="nil"/>
              <w:tr2bl w:val="nil"/>
            </w:tcBorders>
            <w:vAlign w:val="top"/>
          </w:tcPr>
          <w:p>
            <w:pPr>
              <w:jc w:val="left"/>
              <w:rPr>
                <w:rFonts w:hint="eastAsia" w:ascii="仿宋_GB2312" w:hAnsi="仿宋_GB2312" w:eastAsia="仿宋_GB2312" w:cs="仿宋_GB2312"/>
                <w:color w:val="000000"/>
                <w:sz w:val="24"/>
              </w:rPr>
            </w:pPr>
            <w:r>
              <w:rPr>
                <w:rFonts w:hint="eastAsia" w:ascii="宋体" w:hAnsi="宋体" w:eastAsia="宋体" w:cs="宋体"/>
                <w:b/>
                <w:bCs/>
                <w:kern w:val="0"/>
                <w:sz w:val="28"/>
                <w:szCs w:val="32"/>
              </w:rPr>
              <w:t>深圳市小微企业和个体工商户税收优惠政策实施效果调查问卷</w:t>
            </w:r>
          </w:p>
        </w:tc>
        <w:tc>
          <w:tcPr>
            <w:tcW w:w="1792"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深圳市财政局</w:t>
            </w:r>
          </w:p>
        </w:tc>
        <w:tc>
          <w:tcPr>
            <w:tcW w:w="2198" w:type="dxa"/>
            <w:tcBorders>
              <w:tl2br w:val="nil"/>
              <w:tr2bl w:val="nil"/>
            </w:tcBorders>
            <w:vAlign w:val="center"/>
          </w:tcPr>
          <w:p>
            <w:pPr>
              <w:rPr>
                <w:rFonts w:hint="eastAsia" w:ascii="仿宋_GB2312" w:hAnsi="仿宋_GB2312" w:eastAsia="仿宋_GB2312" w:cs="仿宋_GB2312"/>
                <w:bCs/>
                <w:kern w:val="0"/>
                <w:sz w:val="24"/>
              </w:rPr>
            </w:pP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w:t>
            </w:r>
            <w:r>
              <w:rPr>
                <w:rFonts w:hint="eastAsia" w:ascii="仿宋_GB2312" w:hAnsi="仿宋_GB2312" w:eastAsia="仿宋_GB2312" w:cs="仿宋_GB2312"/>
                <w:bCs/>
                <w:kern w:val="0"/>
                <w:sz w:val="24"/>
                <w:lang w:eastAsia="zh-CN"/>
              </w:rPr>
              <w:t>财政</w:t>
            </w:r>
            <w:r>
              <w:rPr>
                <w:rFonts w:hint="eastAsia" w:ascii="仿宋_GB2312" w:hAnsi="仿宋_GB2312" w:eastAsia="仿宋_GB2312" w:cs="仿宋_GB2312"/>
                <w:bCs/>
                <w:kern w:val="0"/>
                <w:sz w:val="24"/>
                <w:lang w:val="en-US" w:eastAsia="zh-CN"/>
              </w:rPr>
              <w:t>1</w:t>
            </w:r>
            <w:r>
              <w:rPr>
                <w:rFonts w:hint="eastAsia" w:ascii="仿宋_GB2312" w:hAnsi="仿宋_GB2312" w:eastAsia="仿宋_GB2312" w:cs="仿宋_GB2312"/>
                <w:bCs/>
                <w:kern w:val="0"/>
                <w:sz w:val="24"/>
              </w:rPr>
              <w:t>01表</w:t>
            </w:r>
          </w:p>
          <w:p>
            <w:pPr>
              <w:rPr>
                <w:rFonts w:hint="eastAsia" w:ascii="仿宋_GB2312" w:hAnsi="仿宋_GB2312" w:eastAsia="仿宋_GB2312" w:cs="仿宋_GB2312"/>
                <w:bCs/>
                <w:kern w:val="0"/>
                <w:sz w:val="24"/>
              </w:rPr>
            </w:pPr>
          </w:p>
        </w:tc>
        <w:tc>
          <w:tcPr>
            <w:tcW w:w="2136"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深统法字〔2021〕6号</w:t>
            </w: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批准时间:2021年6月8日；有效期至：2021年7月31日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6" w:type="dxa"/>
            <w:tcBorders>
              <w:tl2br w:val="nil"/>
              <w:tr2bl w:val="nil"/>
            </w:tcBorders>
            <w:vAlign w:val="center"/>
          </w:tcPr>
          <w:p>
            <w:pPr>
              <w:jc w:val="center"/>
              <w:rPr>
                <w:rFonts w:hint="default" w:ascii="宋体" w:hAnsi="宋体" w:eastAsia="宋体" w:cs="宋体"/>
                <w:b/>
                <w:bCs/>
                <w:kern w:val="0"/>
                <w:sz w:val="28"/>
                <w:szCs w:val="32"/>
                <w:lang w:val="en-US" w:eastAsia="zh-CN"/>
              </w:rPr>
            </w:pPr>
            <w:r>
              <w:rPr>
                <w:rFonts w:hint="eastAsia" w:ascii="宋体" w:hAnsi="宋体" w:eastAsia="宋体" w:cs="宋体"/>
                <w:b/>
                <w:bCs/>
                <w:kern w:val="0"/>
                <w:sz w:val="28"/>
                <w:szCs w:val="32"/>
                <w:lang w:val="en-US" w:eastAsia="zh-CN"/>
              </w:rPr>
              <w:t>7</w:t>
            </w:r>
          </w:p>
        </w:tc>
        <w:tc>
          <w:tcPr>
            <w:tcW w:w="5584" w:type="dxa"/>
            <w:tcBorders>
              <w:tl2br w:val="nil"/>
              <w:tr2bl w:val="nil"/>
            </w:tcBorders>
            <w:vAlign w:val="top"/>
          </w:tcPr>
          <w:p>
            <w:pPr>
              <w:jc w:val="left"/>
              <w:rPr>
                <w:rFonts w:hint="eastAsia" w:ascii="宋体" w:hAnsi="宋体" w:eastAsia="宋体" w:cs="宋体"/>
                <w:b/>
                <w:bCs/>
                <w:kern w:val="0"/>
                <w:sz w:val="28"/>
                <w:szCs w:val="32"/>
              </w:rPr>
            </w:pPr>
            <w:r>
              <w:rPr>
                <w:rFonts w:hint="eastAsia" w:ascii="宋体" w:hAnsi="宋体" w:eastAsia="宋体" w:cs="宋体"/>
                <w:b/>
                <w:bCs/>
                <w:kern w:val="0"/>
                <w:sz w:val="28"/>
                <w:szCs w:val="32"/>
              </w:rPr>
              <w:t>2021年深圳市市民健身状况调查及全民健身公共服务体系建设群众满意度调查</w:t>
            </w:r>
          </w:p>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2021年深圳市市民健身状况调查问卷</w:t>
            </w:r>
          </w:p>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深圳市全民健身公共服务体系建设群众满意度调查问卷（健身场地、设施）</w:t>
            </w:r>
          </w:p>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深圳市全民健身公共服务体系建设群众满意度调查问卷（活动开展、信息宣传）</w:t>
            </w:r>
          </w:p>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深圳市全民健身公共服务体系建设群众满意度调查问卷（健身指导服务）</w:t>
            </w:r>
          </w:p>
        </w:tc>
        <w:tc>
          <w:tcPr>
            <w:tcW w:w="1792"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深圳市文化广电旅游体育局</w:t>
            </w:r>
          </w:p>
        </w:tc>
        <w:tc>
          <w:tcPr>
            <w:tcW w:w="2198" w:type="dxa"/>
            <w:tcBorders>
              <w:tl2br w:val="nil"/>
              <w:tr2bl w:val="nil"/>
            </w:tcBorders>
            <w:vAlign w:val="center"/>
          </w:tcPr>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color w:val="000000"/>
                <w:sz w:val="24"/>
              </w:rPr>
              <w:t>深</w:t>
            </w:r>
            <w:r>
              <w:rPr>
                <w:rFonts w:hint="eastAsia" w:ascii="仿宋_GB2312" w:hAnsi="仿宋_GB2312" w:eastAsia="仿宋_GB2312" w:cs="仿宋_GB2312"/>
                <w:b w:val="0"/>
                <w:bCs/>
                <w:sz w:val="24"/>
                <w:szCs w:val="24"/>
                <w:lang w:val="en-US" w:eastAsia="zh-CN"/>
              </w:rPr>
              <w:t>文201表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深文202表</w:t>
            </w:r>
          </w:p>
          <w:p>
            <w:pPr>
              <w:jc w:val="left"/>
              <w:rPr>
                <w:rFonts w:hint="eastAsia" w:ascii="仿宋_GB2312" w:hAnsi="仿宋_GB2312" w:eastAsia="仿宋_GB2312" w:cs="仿宋_GB2312"/>
                <w:b w:val="0"/>
                <w:bCs/>
                <w:sz w:val="24"/>
                <w:szCs w:val="24"/>
                <w:lang w:val="en-US" w:eastAsia="zh-CN"/>
              </w:rPr>
            </w:pP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深文203表</w:t>
            </w:r>
          </w:p>
          <w:p>
            <w:pPr>
              <w:jc w:val="left"/>
              <w:rPr>
                <w:rFonts w:hint="eastAsia" w:ascii="仿宋_GB2312" w:hAnsi="仿宋_GB2312" w:eastAsia="仿宋_GB2312" w:cs="仿宋_GB2312"/>
                <w:b w:val="0"/>
                <w:bCs/>
                <w:sz w:val="24"/>
                <w:szCs w:val="24"/>
                <w:lang w:val="en-US" w:eastAsia="zh-CN"/>
              </w:rPr>
            </w:pP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b w:val="0"/>
                <w:bCs/>
                <w:sz w:val="24"/>
                <w:szCs w:val="24"/>
                <w:lang w:val="en-US" w:eastAsia="zh-CN"/>
              </w:rPr>
              <w:t>深文204表</w:t>
            </w:r>
          </w:p>
        </w:tc>
        <w:tc>
          <w:tcPr>
            <w:tcW w:w="2136"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深统法字〔2021〕7号</w:t>
            </w: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批准时间:2021年9月3日；有效期至：2022年1月31日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6" w:type="dxa"/>
            <w:tcBorders>
              <w:tl2br w:val="nil"/>
              <w:tr2bl w:val="nil"/>
            </w:tcBorders>
            <w:vAlign w:val="center"/>
          </w:tcPr>
          <w:p>
            <w:pPr>
              <w:jc w:val="center"/>
              <w:rPr>
                <w:rFonts w:hint="default" w:ascii="宋体" w:hAnsi="宋体" w:eastAsia="宋体" w:cs="宋体"/>
                <w:b/>
                <w:bCs/>
                <w:kern w:val="0"/>
                <w:sz w:val="28"/>
                <w:szCs w:val="32"/>
                <w:lang w:val="en-US" w:eastAsia="zh-CN"/>
              </w:rPr>
            </w:pPr>
            <w:r>
              <w:rPr>
                <w:rFonts w:hint="eastAsia" w:ascii="宋体" w:hAnsi="宋体" w:eastAsia="宋体" w:cs="宋体"/>
                <w:b/>
                <w:bCs/>
                <w:kern w:val="0"/>
                <w:sz w:val="28"/>
                <w:szCs w:val="32"/>
                <w:lang w:val="en-US" w:eastAsia="zh-CN"/>
              </w:rPr>
              <w:t>8</w:t>
            </w:r>
          </w:p>
        </w:tc>
        <w:tc>
          <w:tcPr>
            <w:tcW w:w="5584" w:type="dxa"/>
            <w:tcBorders>
              <w:tl2br w:val="nil"/>
              <w:tr2bl w:val="nil"/>
            </w:tcBorders>
            <w:vAlign w:val="top"/>
          </w:tcPr>
          <w:p>
            <w:pPr>
              <w:jc w:val="left"/>
              <w:rPr>
                <w:rFonts w:hint="eastAsia" w:ascii="宋体" w:hAnsi="宋体" w:eastAsia="宋体" w:cs="宋体"/>
                <w:b/>
                <w:bCs/>
                <w:kern w:val="0"/>
                <w:sz w:val="28"/>
                <w:szCs w:val="32"/>
              </w:rPr>
            </w:pPr>
            <w:r>
              <w:rPr>
                <w:rFonts w:hint="eastAsia" w:ascii="宋体" w:hAnsi="宋体" w:eastAsia="宋体" w:cs="宋体"/>
                <w:b/>
                <w:bCs/>
                <w:kern w:val="0"/>
                <w:sz w:val="28"/>
                <w:szCs w:val="32"/>
              </w:rPr>
              <w:t>深圳市市民健身状况调查及全民健身公共服务体系建设群众满意度调查</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2021年深圳市市民健身活动状况调查问卷</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深圳市全民健身公共服务体系建设群众满意度调查问卷（健身场地、设施）</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深圳市全民健身公共服务体系建设群众满意度调查问卷（活动开展、信息宣传）</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深圳市全民健身公共服务体系建设群众满意度调查问卷（健身指导服务）</w:t>
            </w:r>
          </w:p>
          <w:p>
            <w:pPr>
              <w:jc w:val="left"/>
              <w:rPr>
                <w:rFonts w:hint="eastAsia" w:ascii="仿宋_GB2312" w:hAnsi="仿宋_GB2312" w:eastAsia="仿宋_GB2312" w:cs="仿宋_GB2312"/>
                <w:color w:val="000000"/>
                <w:sz w:val="24"/>
              </w:rPr>
            </w:pPr>
          </w:p>
        </w:tc>
        <w:tc>
          <w:tcPr>
            <w:tcW w:w="1792"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p>
          <w:p>
            <w:pPr>
              <w:jc w:val="center"/>
              <w:rPr>
                <w:rFonts w:hint="eastAsia" w:ascii="仿宋_GB2312" w:hAnsi="仿宋_GB2312" w:eastAsia="仿宋_GB2312" w:cs="仿宋_GB2312"/>
                <w:b w:val="0"/>
                <w:bCs/>
                <w:sz w:val="24"/>
                <w:szCs w:val="24"/>
                <w:lang w:val="en-US" w:eastAsia="zh-CN"/>
              </w:rPr>
            </w:pPr>
          </w:p>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深圳市文化广电旅游体育局</w:t>
            </w:r>
          </w:p>
        </w:tc>
        <w:tc>
          <w:tcPr>
            <w:tcW w:w="2198" w:type="dxa"/>
            <w:tcBorders>
              <w:tl2br w:val="nil"/>
              <w:tr2bl w:val="nil"/>
            </w:tcBorders>
            <w:vAlign w:val="center"/>
          </w:tcPr>
          <w:p>
            <w:pPr>
              <w:jc w:val="left"/>
              <w:rPr>
                <w:rFonts w:hint="eastAsia" w:ascii="仿宋_GB2312" w:hAnsi="仿宋_GB2312" w:eastAsia="仿宋_GB2312" w:cs="仿宋_GB2312"/>
                <w:color w:val="000000"/>
                <w:sz w:val="24"/>
              </w:rPr>
            </w:pPr>
          </w:p>
          <w:p>
            <w:pPr>
              <w:jc w:val="left"/>
              <w:rPr>
                <w:rFonts w:hint="eastAsia" w:ascii="仿宋_GB2312" w:hAnsi="仿宋_GB2312" w:eastAsia="仿宋_GB2312" w:cs="仿宋_GB2312"/>
                <w:color w:val="000000"/>
                <w:sz w:val="24"/>
              </w:rPr>
            </w:pPr>
          </w:p>
          <w:p>
            <w:pPr>
              <w:jc w:val="left"/>
              <w:rPr>
                <w:rFonts w:hint="eastAsia" w:ascii="仿宋_GB2312" w:hAnsi="仿宋_GB2312" w:eastAsia="仿宋_GB2312" w:cs="仿宋_GB2312"/>
                <w:color w:val="000000"/>
                <w:sz w:val="24"/>
              </w:rPr>
            </w:pPr>
          </w:p>
          <w:p>
            <w:pPr>
              <w:jc w:val="left"/>
              <w:rPr>
                <w:rFonts w:hint="eastAsia" w:ascii="仿宋_GB2312" w:hAnsi="仿宋_GB2312" w:eastAsia="仿宋_GB2312" w:cs="仿宋_GB2312"/>
                <w:color w:val="000000"/>
                <w:sz w:val="24"/>
              </w:rPr>
            </w:pP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color w:val="000000"/>
                <w:sz w:val="24"/>
              </w:rPr>
              <w:t>深</w:t>
            </w:r>
            <w:r>
              <w:rPr>
                <w:rFonts w:hint="eastAsia" w:ascii="仿宋_GB2312" w:hAnsi="仿宋_GB2312" w:eastAsia="仿宋_GB2312" w:cs="仿宋_GB2312"/>
                <w:b w:val="0"/>
                <w:bCs/>
                <w:sz w:val="24"/>
                <w:szCs w:val="24"/>
                <w:lang w:val="en-US" w:eastAsia="zh-CN"/>
              </w:rPr>
              <w:t>文301表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深文302表</w:t>
            </w:r>
          </w:p>
          <w:p>
            <w:pPr>
              <w:jc w:val="left"/>
              <w:rPr>
                <w:rFonts w:hint="eastAsia" w:ascii="仿宋_GB2312" w:hAnsi="仿宋_GB2312" w:eastAsia="仿宋_GB2312" w:cs="仿宋_GB2312"/>
                <w:b w:val="0"/>
                <w:bCs/>
                <w:sz w:val="24"/>
                <w:szCs w:val="24"/>
                <w:lang w:val="en-US" w:eastAsia="zh-CN"/>
              </w:rPr>
            </w:pP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深文303表</w:t>
            </w:r>
          </w:p>
          <w:p>
            <w:pPr>
              <w:jc w:val="left"/>
              <w:rPr>
                <w:rFonts w:hint="eastAsia" w:ascii="仿宋_GB2312" w:hAnsi="仿宋_GB2312" w:eastAsia="仿宋_GB2312" w:cs="仿宋_GB2312"/>
                <w:b w:val="0"/>
                <w:bCs/>
                <w:sz w:val="24"/>
                <w:szCs w:val="24"/>
                <w:lang w:val="en-US" w:eastAsia="zh-CN"/>
              </w:rPr>
            </w:pP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深文304表</w:t>
            </w:r>
          </w:p>
        </w:tc>
        <w:tc>
          <w:tcPr>
            <w:tcW w:w="2136"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深统法字〔2021〕8号</w:t>
            </w: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批准时间:2021年9月23日；有效期至：2022年1月31日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6" w:type="dxa"/>
            <w:tcBorders>
              <w:tl2br w:val="nil"/>
              <w:tr2bl w:val="nil"/>
            </w:tcBorders>
            <w:vAlign w:val="center"/>
          </w:tcPr>
          <w:p>
            <w:pPr>
              <w:jc w:val="center"/>
              <w:rPr>
                <w:rFonts w:hint="default" w:ascii="宋体" w:hAnsi="宋体" w:eastAsia="宋体" w:cs="宋体"/>
                <w:b/>
                <w:bCs/>
                <w:kern w:val="0"/>
                <w:sz w:val="28"/>
                <w:szCs w:val="32"/>
                <w:lang w:val="en-US" w:eastAsia="zh-CN"/>
              </w:rPr>
            </w:pPr>
            <w:r>
              <w:rPr>
                <w:rFonts w:hint="eastAsia" w:ascii="宋体" w:hAnsi="宋体" w:eastAsia="宋体" w:cs="宋体"/>
                <w:b/>
                <w:bCs/>
                <w:kern w:val="0"/>
                <w:sz w:val="28"/>
                <w:szCs w:val="32"/>
                <w:lang w:val="en-US" w:eastAsia="zh-CN"/>
              </w:rPr>
              <w:t>9</w:t>
            </w:r>
          </w:p>
        </w:tc>
        <w:tc>
          <w:tcPr>
            <w:tcW w:w="5584" w:type="dxa"/>
            <w:tcBorders>
              <w:tl2br w:val="nil"/>
              <w:tr2bl w:val="nil"/>
            </w:tcBorders>
            <w:vAlign w:val="top"/>
          </w:tcPr>
          <w:p>
            <w:pPr>
              <w:jc w:val="left"/>
              <w:rPr>
                <w:rFonts w:hint="eastAsia" w:ascii="宋体" w:hAnsi="宋体" w:eastAsia="宋体" w:cs="宋体"/>
                <w:b/>
                <w:bCs/>
                <w:kern w:val="0"/>
                <w:sz w:val="28"/>
                <w:szCs w:val="32"/>
              </w:rPr>
            </w:pPr>
            <w:r>
              <w:rPr>
                <w:rFonts w:hint="eastAsia" w:ascii="宋体" w:hAnsi="宋体" w:eastAsia="宋体" w:cs="宋体"/>
                <w:b/>
                <w:bCs/>
                <w:kern w:val="0"/>
                <w:sz w:val="28"/>
                <w:szCs w:val="32"/>
              </w:rPr>
              <w:t>深圳市旅游统计调查</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一、</w:t>
            </w:r>
            <w:r>
              <w:rPr>
                <w:rFonts w:hint="eastAsia" w:ascii="仿宋_GB2312" w:hAnsi="仿宋_GB2312" w:eastAsia="仿宋_GB2312" w:cs="仿宋_GB2312"/>
                <w:color w:val="000000"/>
                <w:sz w:val="24"/>
              </w:rPr>
              <w:t>基层报表</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旅游单位基本情况表</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旅行社外联接待入境旅游情况基层月报表</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旅行社接待国内游客情况基层月报表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旅行社组团国内旅游情况基层月报表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旅行社组织出境旅游情况基层月报表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旅行社经营情况基层季报表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旅行社主要财务指标基层年报表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旅游住宿单位接待情况基层月报表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旅游住宿单位经营情况基层季报表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旅游住宿单位主要财务指标基层年报表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旅游景区（点）接待情况基层月报表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旅游景区（点）经营情况基层季报表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旅游景区（点）主要财务指标基层年报表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其他旅游企业经营情况基层季报表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其他旅游企业主要财务指标基层年报表</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深圳市节假日旅游情况调查日报表</w:t>
            </w:r>
          </w:p>
          <w:p>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二、</w:t>
            </w:r>
            <w:r>
              <w:rPr>
                <w:rFonts w:hint="eastAsia" w:ascii="仿宋_GB2312" w:hAnsi="仿宋_GB2312" w:eastAsia="仿宋_GB2312" w:cs="仿宋_GB2312"/>
                <w:color w:val="000000"/>
                <w:sz w:val="24"/>
              </w:rPr>
              <w:t>部门报表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黄金周交通运输部门客运情况日报表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黄金周期间出入境旅客统计日报表</w:t>
            </w:r>
          </w:p>
          <w:p>
            <w:pPr>
              <w:jc w:val="left"/>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sz w:val="24"/>
                <w:lang w:val="en-US" w:eastAsia="zh-CN"/>
              </w:rPr>
              <w:t>黄金周商业、餐饮业销售情况统计日报表</w:t>
            </w:r>
          </w:p>
        </w:tc>
        <w:tc>
          <w:tcPr>
            <w:tcW w:w="1792"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深圳市文化广电旅游体育局</w:t>
            </w:r>
          </w:p>
        </w:tc>
        <w:tc>
          <w:tcPr>
            <w:tcW w:w="2198" w:type="dxa"/>
            <w:tcBorders>
              <w:tl2br w:val="nil"/>
              <w:tr2bl w:val="nil"/>
            </w:tcBorders>
            <w:vAlign w:val="center"/>
          </w:tcPr>
          <w:p>
            <w:pPr>
              <w:ind w:left="-25" w:leftChars="-12" w:right="-42" w:rightChars="-20"/>
              <w:jc w:val="left"/>
              <w:rPr>
                <w:rFonts w:hint="eastAsia" w:ascii="仿宋_GB2312" w:hAnsi="仿宋_GB2312" w:eastAsia="仿宋_GB2312" w:cs="仿宋_GB2312"/>
                <w:szCs w:val="21"/>
              </w:rPr>
            </w:pPr>
          </w:p>
          <w:p>
            <w:pPr>
              <w:ind w:left="-25" w:leftChars="-12" w:right="-42" w:rightChars="-20"/>
              <w:jc w:val="left"/>
              <w:rPr>
                <w:rFonts w:hint="eastAsia" w:ascii="仿宋_GB2312" w:hAnsi="仿宋_GB2312" w:eastAsia="仿宋_GB2312" w:cs="仿宋_GB2312"/>
                <w:szCs w:val="21"/>
              </w:rPr>
            </w:pPr>
          </w:p>
          <w:p>
            <w:pPr>
              <w:ind w:left="-25" w:leftChars="-12" w:right="-42" w:rightChars="-20"/>
              <w:jc w:val="left"/>
              <w:rPr>
                <w:rFonts w:hint="eastAsia" w:ascii="仿宋_GB2312" w:hAnsi="仿宋_GB2312" w:eastAsia="仿宋_GB2312" w:cs="仿宋_GB2312"/>
                <w:szCs w:val="21"/>
              </w:rPr>
            </w:pP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深旅101表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深旅102表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深旅103表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深旅104表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深旅105表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深旅106表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深旅107表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深旅108表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深旅109表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深旅110表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深旅111表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深旅112表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深旅113表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深旅114表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深旅115表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深旅116表</w:t>
            </w:r>
          </w:p>
          <w:p>
            <w:pPr>
              <w:jc w:val="left"/>
              <w:rPr>
                <w:rFonts w:hint="eastAsia" w:ascii="仿宋_GB2312" w:hAnsi="仿宋_GB2312" w:eastAsia="仿宋_GB2312" w:cs="仿宋_GB2312"/>
                <w:b w:val="0"/>
                <w:bCs/>
                <w:sz w:val="24"/>
                <w:szCs w:val="24"/>
                <w:lang w:val="en-US" w:eastAsia="zh-CN"/>
              </w:rPr>
            </w:pP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深旅117表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深旅118表</w:t>
            </w:r>
          </w:p>
          <w:p>
            <w:pPr>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b w:val="0"/>
                <w:bCs/>
                <w:sz w:val="24"/>
                <w:szCs w:val="24"/>
                <w:lang w:val="en-US" w:eastAsia="zh-CN"/>
              </w:rPr>
              <w:t>深旅119表</w:t>
            </w:r>
          </w:p>
        </w:tc>
        <w:tc>
          <w:tcPr>
            <w:tcW w:w="2136"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深统法字〔2021〕9号</w:t>
            </w: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批准时间:2021年12月22日；有效期至：2023年1月31日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6" w:type="dxa"/>
            <w:tcBorders>
              <w:tl2br w:val="nil"/>
              <w:tr2bl w:val="nil"/>
            </w:tcBorders>
            <w:vAlign w:val="center"/>
          </w:tcPr>
          <w:p>
            <w:pPr>
              <w:jc w:val="center"/>
              <w:rPr>
                <w:rFonts w:hint="default" w:ascii="宋体" w:hAnsi="宋体" w:eastAsia="宋体" w:cs="宋体"/>
                <w:b/>
                <w:bCs/>
                <w:kern w:val="0"/>
                <w:sz w:val="28"/>
                <w:szCs w:val="32"/>
                <w:lang w:val="en-US" w:eastAsia="zh-CN"/>
              </w:rPr>
            </w:pPr>
            <w:r>
              <w:rPr>
                <w:rFonts w:hint="eastAsia" w:ascii="宋体" w:hAnsi="宋体" w:eastAsia="宋体" w:cs="宋体"/>
                <w:b/>
                <w:bCs/>
                <w:kern w:val="0"/>
                <w:sz w:val="28"/>
                <w:szCs w:val="32"/>
                <w:lang w:val="en-US" w:eastAsia="zh-CN"/>
              </w:rPr>
              <w:t>10</w:t>
            </w:r>
          </w:p>
        </w:tc>
        <w:tc>
          <w:tcPr>
            <w:tcW w:w="5584" w:type="dxa"/>
            <w:tcBorders>
              <w:tl2br w:val="nil"/>
              <w:tr2bl w:val="nil"/>
            </w:tcBorders>
            <w:vAlign w:val="top"/>
          </w:tcPr>
          <w:p>
            <w:pPr>
              <w:jc w:val="left"/>
              <w:rPr>
                <w:rFonts w:hint="eastAsia" w:ascii="宋体" w:hAnsi="宋体" w:eastAsia="宋体" w:cs="宋体"/>
                <w:b/>
                <w:bCs/>
                <w:kern w:val="0"/>
                <w:sz w:val="28"/>
                <w:szCs w:val="32"/>
              </w:rPr>
            </w:pPr>
            <w:r>
              <w:rPr>
                <w:rFonts w:hint="eastAsia" w:ascii="宋体" w:hAnsi="宋体" w:eastAsia="宋体" w:cs="宋体"/>
                <w:b/>
                <w:bCs/>
                <w:kern w:val="0"/>
                <w:sz w:val="28"/>
                <w:szCs w:val="32"/>
              </w:rPr>
              <w:t>深圳市海洋经济统计调查</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(一）通用报表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单位基本情况表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涉海法人单位财务状况-工业企业</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涉海法人单位财务状况-建筑业企业</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涉海法人单位财务状况-服务业企业</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涉海法人单位财务状况-批发和零售、住宿和餐饮业企业</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海洋法人单位（企业）财务状况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海洋法人单位（行政事业单位）财务状况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涉海企业情况-创新示范企业</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涉海企业科研情况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涉海工业企业创新情况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涉海建筑业企业创新情况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涉海服务业企业创新情况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重点涉海企业产业链情况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（二）业务报表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w:t>
            </w:r>
            <w:r>
              <w:rPr>
                <w:rFonts w:hint="eastAsia" w:ascii="仿宋_GB2312" w:hAnsi="仿宋_GB2312" w:eastAsia="仿宋_GB2312" w:cs="仿宋_GB2312"/>
                <w:color w:val="000000"/>
                <w:sz w:val="24"/>
                <w:lang w:val="en-US" w:eastAsia="zh-CN"/>
              </w:rPr>
              <w:t>洋渔业基本情况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海洋油气企业生产情况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其他海洋产业情况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涉海法人单位科技活动情况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海洋矿业企业生产情况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海洋工程装备制造企业生产情况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海洋药物和生物制品企业生产情况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海洋可再生能源利用企业生产情况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海洋船舶企业生产情况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海洋工程建筑项目情况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海洋可再生能源利用项目建设情况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海水利用情况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海水利用项目情况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海洋水产品加工企业基本情况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海洋工程建筑企业生产情况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海上风电企业基本情况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海洋电子信息企业基本情况</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海洋公共服务企业基本情况</w:t>
            </w:r>
          </w:p>
          <w:p>
            <w:pPr>
              <w:numPr>
                <w:ilvl w:val="0"/>
                <w:numId w:val="1"/>
              </w:numPr>
              <w:ind w:left="0" w:leftChars="0" w:firstLine="0" w:firstLineChars="0"/>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专项报表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涉海单位专项调查表-渔业、滩涂种植业企业</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涉海单位专项调查表-工业企业</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涉海单位专项调查表-建筑业企业</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涉海单位专项调查表-服务业企业</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涉海单位专项调查表-金融机构</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涉海单位专项调查表-批发和零售业企业</w:t>
            </w:r>
          </w:p>
          <w:p>
            <w:pPr>
              <w:numPr>
                <w:numId w:val="0"/>
              </w:numPr>
              <w:ind w:leftChars="0"/>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涉海单位专项调查表-行政事业单位</w:t>
            </w:r>
          </w:p>
        </w:tc>
        <w:tc>
          <w:tcPr>
            <w:tcW w:w="1792"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深圳</w:t>
            </w:r>
            <w:bookmarkStart w:id="2" w:name="BUREAU_NAME_JP"/>
            <w:r>
              <w:rPr>
                <w:rFonts w:hint="eastAsia" w:ascii="仿宋_GB2312" w:hAnsi="仿宋_GB2312" w:eastAsia="仿宋_GB2312" w:cs="仿宋_GB2312"/>
                <w:b w:val="0"/>
                <w:bCs/>
                <w:sz w:val="24"/>
                <w:szCs w:val="24"/>
                <w:lang w:val="en-US" w:eastAsia="zh-CN"/>
              </w:rPr>
              <w:t>市规划和自然资源局</w:t>
            </w:r>
            <w:bookmarkEnd w:id="2"/>
          </w:p>
        </w:tc>
        <w:tc>
          <w:tcPr>
            <w:tcW w:w="2198" w:type="dxa"/>
            <w:tcBorders>
              <w:tl2br w:val="nil"/>
              <w:tr2bl w:val="nil"/>
            </w:tcBorders>
            <w:vAlign w:val="center"/>
          </w:tcPr>
          <w:p>
            <w:pPr>
              <w:jc w:val="left"/>
              <w:rPr>
                <w:rFonts w:hint="eastAsia" w:ascii="仿宋_GB2312" w:hAnsi="仿宋_GB2312" w:eastAsia="仿宋_GB2312" w:cs="仿宋_GB2312"/>
                <w:b w:val="0"/>
                <w:bCs/>
                <w:sz w:val="24"/>
                <w:szCs w:val="24"/>
                <w:lang w:val="en-US" w:eastAsia="zh-CN"/>
              </w:rPr>
            </w:pPr>
          </w:p>
          <w:p>
            <w:pPr>
              <w:jc w:val="left"/>
              <w:rPr>
                <w:rFonts w:hint="eastAsia" w:ascii="仿宋_GB2312" w:hAnsi="仿宋_GB2312" w:eastAsia="仿宋_GB2312" w:cs="仿宋_GB2312"/>
                <w:b w:val="0"/>
                <w:bCs/>
                <w:sz w:val="24"/>
                <w:szCs w:val="24"/>
                <w:lang w:val="en-US" w:eastAsia="zh-CN"/>
              </w:rPr>
            </w:pPr>
          </w:p>
          <w:p>
            <w:pPr>
              <w:jc w:val="left"/>
              <w:rPr>
                <w:rFonts w:hint="eastAsia" w:ascii="仿宋_GB2312" w:hAnsi="仿宋_GB2312" w:eastAsia="仿宋_GB2312" w:cs="仿宋_GB2312"/>
                <w:b w:val="0"/>
                <w:bCs/>
                <w:sz w:val="24"/>
                <w:szCs w:val="24"/>
                <w:lang w:val="en-US" w:eastAsia="zh-CN"/>
              </w:rPr>
            </w:pP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深海渔101表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深海渔102表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深海渔103表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深海渔104表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深海渔105表</w:t>
            </w:r>
          </w:p>
          <w:p>
            <w:pPr>
              <w:jc w:val="left"/>
              <w:rPr>
                <w:rFonts w:hint="eastAsia" w:ascii="仿宋_GB2312" w:hAnsi="仿宋_GB2312" w:eastAsia="仿宋_GB2312" w:cs="仿宋_GB2312"/>
                <w:b w:val="0"/>
                <w:bCs/>
                <w:sz w:val="24"/>
                <w:szCs w:val="24"/>
                <w:lang w:val="en-US" w:eastAsia="zh-CN"/>
              </w:rPr>
            </w:pP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深海渔106表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深海渔107表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深海渔108表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深海渔109表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深海渔110表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深海渔111表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深海渔112表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深海渔113表</w:t>
            </w:r>
          </w:p>
          <w:p>
            <w:pPr>
              <w:jc w:val="left"/>
              <w:rPr>
                <w:rFonts w:hint="eastAsia" w:ascii="仿宋_GB2312" w:hAnsi="仿宋_GB2312" w:eastAsia="仿宋_GB2312" w:cs="仿宋_GB2312"/>
                <w:b w:val="0"/>
                <w:bCs/>
                <w:sz w:val="24"/>
                <w:szCs w:val="24"/>
                <w:lang w:val="en-US" w:eastAsia="zh-CN"/>
              </w:rPr>
            </w:pP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深海渔114表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深海渔115表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深海渔116表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深海渔117表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深海渔118表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深海渔119表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深海渔120表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深海渔121表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深海渔122表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深海渔123表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深海渔124表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深海渔125表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深海渔126表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深海渔127表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深海渔128表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深海渔129表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深海渔130表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深海渔131表</w:t>
            </w:r>
          </w:p>
          <w:p>
            <w:pPr>
              <w:jc w:val="left"/>
              <w:rPr>
                <w:rFonts w:hint="eastAsia" w:ascii="仿宋_GB2312" w:hAnsi="仿宋_GB2312" w:eastAsia="仿宋_GB2312" w:cs="仿宋_GB2312"/>
                <w:b w:val="0"/>
                <w:bCs/>
                <w:sz w:val="24"/>
                <w:szCs w:val="24"/>
                <w:lang w:val="en-US" w:eastAsia="zh-CN"/>
              </w:rPr>
            </w:pP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深海渔132表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深海渔133表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深海渔134表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深海渔135表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深海渔136表</w:t>
            </w:r>
          </w:p>
          <w:p>
            <w:pPr>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深海渔137表</w:t>
            </w:r>
          </w:p>
          <w:p>
            <w:pPr>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color w:val="000000"/>
                <w:sz w:val="24"/>
                <w:lang w:val="en-US" w:eastAsia="zh-CN"/>
              </w:rPr>
              <w:t>深海渔138表</w:t>
            </w:r>
          </w:p>
        </w:tc>
        <w:tc>
          <w:tcPr>
            <w:tcW w:w="2136"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深统法字〔2021〕10号</w:t>
            </w: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批准时间:2021年12月30日；有效期至：</w:t>
            </w:r>
          </w:p>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2023年1月31日（月报、季报）、2023年7月31日</w:t>
            </w:r>
            <w:bookmarkStart w:id="3" w:name="_GoBack"/>
            <w:bookmarkEnd w:id="3"/>
            <w:r>
              <w:rPr>
                <w:rFonts w:hint="eastAsia" w:ascii="仿宋_GB2312" w:hAnsi="仿宋_GB2312" w:eastAsia="仿宋_GB2312" w:cs="仿宋_GB2312"/>
                <w:kern w:val="0"/>
                <w:sz w:val="24"/>
                <w:szCs w:val="24"/>
                <w:lang w:val="en-US" w:eastAsia="zh-CN"/>
              </w:rPr>
              <w:t>（年报）</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171F48"/>
    <w:multiLevelType w:val="singleLevel"/>
    <w:tmpl w:val="A2171F48"/>
    <w:lvl w:ilvl="0" w:tentative="0">
      <w:start w:val="5"/>
      <w:numFmt w:val="chineseCounting"/>
      <w:suff w:val="nothing"/>
      <w:lvlText w:val="%1、"/>
      <w:lvlJc w:val="left"/>
      <w:rPr>
        <w:rFonts w:hint="eastAsia"/>
      </w:rPr>
    </w:lvl>
  </w:abstractNum>
  <w:abstractNum w:abstractNumId="1">
    <w:nsid w:val="0386C048"/>
    <w:multiLevelType w:val="singleLevel"/>
    <w:tmpl w:val="0386C048"/>
    <w:lvl w:ilvl="0" w:tentative="0">
      <w:start w:val="2"/>
      <w:numFmt w:val="chineseCounting"/>
      <w:suff w:val="nothing"/>
      <w:lvlText w:val="（%1）"/>
      <w:lvlJc w:val="left"/>
      <w:rPr>
        <w:rFonts w:hint="eastAsia"/>
      </w:rPr>
    </w:lvl>
  </w:abstractNum>
  <w:abstractNum w:abstractNumId="2">
    <w:nsid w:val="316E0F63"/>
    <w:multiLevelType w:val="singleLevel"/>
    <w:tmpl w:val="316E0F63"/>
    <w:lvl w:ilvl="0" w:tentative="0">
      <w:start w:val="1"/>
      <w:numFmt w:val="chineseCounting"/>
      <w:suff w:val="nothing"/>
      <w:lvlText w:val="%1、"/>
      <w:lvlJc w:val="left"/>
      <w:rPr>
        <w:rFonts w:hint="eastAsia"/>
      </w:rPr>
    </w:lvl>
  </w:abstractNum>
  <w:abstractNum w:abstractNumId="3">
    <w:nsid w:val="33E81CA4"/>
    <w:multiLevelType w:val="singleLevel"/>
    <w:tmpl w:val="33E81CA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F7EC1"/>
    <w:rsid w:val="005C3569"/>
    <w:rsid w:val="05557CE7"/>
    <w:rsid w:val="05934C33"/>
    <w:rsid w:val="0D216C18"/>
    <w:rsid w:val="134672C7"/>
    <w:rsid w:val="141906E0"/>
    <w:rsid w:val="15C70BE7"/>
    <w:rsid w:val="162C03C4"/>
    <w:rsid w:val="18892D16"/>
    <w:rsid w:val="1DCD422B"/>
    <w:rsid w:val="1DDF25A7"/>
    <w:rsid w:val="239443AC"/>
    <w:rsid w:val="243C2E7E"/>
    <w:rsid w:val="29913075"/>
    <w:rsid w:val="2A46778C"/>
    <w:rsid w:val="31055A7E"/>
    <w:rsid w:val="334519E4"/>
    <w:rsid w:val="367A51BE"/>
    <w:rsid w:val="38C540FA"/>
    <w:rsid w:val="3A4C287E"/>
    <w:rsid w:val="3C4F7EC1"/>
    <w:rsid w:val="3D6D7BD0"/>
    <w:rsid w:val="3DE071D3"/>
    <w:rsid w:val="40F216A5"/>
    <w:rsid w:val="445D6282"/>
    <w:rsid w:val="44B245FB"/>
    <w:rsid w:val="481C4EEF"/>
    <w:rsid w:val="494A71FC"/>
    <w:rsid w:val="4CD75D27"/>
    <w:rsid w:val="4EE62F64"/>
    <w:rsid w:val="4EEA4915"/>
    <w:rsid w:val="4F093433"/>
    <w:rsid w:val="5505384E"/>
    <w:rsid w:val="56D619F7"/>
    <w:rsid w:val="58ED23EB"/>
    <w:rsid w:val="5BAB6245"/>
    <w:rsid w:val="5C2658C3"/>
    <w:rsid w:val="5F6B1F48"/>
    <w:rsid w:val="64AD7B5E"/>
    <w:rsid w:val="6A4B0E0E"/>
    <w:rsid w:val="6B387E7B"/>
    <w:rsid w:val="6B467D0A"/>
    <w:rsid w:val="6EA06795"/>
    <w:rsid w:val="6F812639"/>
    <w:rsid w:val="75A97EBB"/>
    <w:rsid w:val="7750682E"/>
    <w:rsid w:val="7E4A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
    <w:name w:val="awspan"/>
    <w:basedOn w:val="5"/>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2020-04-08T01:45:00Z</dcterms:created>
  <dc:creator>汪红艳</dc:creator>
  <cp:lastModifiedBy>汪红艳</cp:lastModifiedBy>
  <cp:lastPrinted>2021-12-30T01:46:00Z</cp:lastPrinted>
  <dcterms:modified xsi:type="dcterms:W3CDTF">2021-12-30T08:53:32Z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