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default" w:ascii="方正小标宋简体" w:hAnsi="方正小标宋简体" w:eastAsia="方正小标宋简体" w:cs="方正小标宋简体"/>
          <w:b w:val="0"/>
          <w:bCs/>
          <w:i w:val="0"/>
          <w:iCs w:val="0"/>
          <w:caps w:val="0"/>
          <w:color w:val="auto"/>
          <w:spacing w:val="0"/>
          <w:sz w:val="44"/>
          <w:szCs w:val="44"/>
          <w:shd w:val="clear" w:fill="FFFFFF"/>
        </w:rPr>
      </w:pPr>
      <w:bookmarkStart w:id="0" w:name="_GoBack"/>
      <w:r>
        <w:rPr>
          <w:rStyle w:val="10"/>
          <w:rFonts w:hint="default" w:ascii="方正小标宋简体" w:hAnsi="方正小标宋简体" w:eastAsia="方正小标宋简体" w:cs="方正小标宋简体"/>
          <w:b w:val="0"/>
          <w:bCs/>
          <w:i w:val="0"/>
          <w:iCs w:val="0"/>
          <w:caps w:val="0"/>
          <w:color w:val="auto"/>
          <w:spacing w:val="0"/>
          <w:sz w:val="44"/>
          <w:szCs w:val="44"/>
          <w:shd w:val="clear" w:fill="FFFFFF"/>
        </w:rPr>
        <w:t>深圳市统计局关于进一步规范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default" w:ascii="方正小标宋简体" w:hAnsi="方正小标宋简体" w:eastAsia="方正小标宋简体" w:cs="方正小标宋简体"/>
          <w:b w:val="0"/>
          <w:bCs/>
          <w:i w:val="0"/>
          <w:iCs w:val="0"/>
          <w:caps w:val="0"/>
          <w:color w:val="auto"/>
          <w:spacing w:val="0"/>
          <w:sz w:val="44"/>
          <w:szCs w:val="44"/>
          <w:shd w:val="clear" w:fill="FFFFFF"/>
        </w:rPr>
      </w:pPr>
      <w:r>
        <w:rPr>
          <w:rStyle w:val="10"/>
          <w:rFonts w:hint="default" w:ascii="方正小标宋简体" w:hAnsi="方正小标宋简体" w:eastAsia="方正小标宋简体" w:cs="方正小标宋简体"/>
          <w:b w:val="0"/>
          <w:bCs/>
          <w:i w:val="0"/>
          <w:iCs w:val="0"/>
          <w:caps w:val="0"/>
          <w:color w:val="auto"/>
          <w:spacing w:val="0"/>
          <w:sz w:val="44"/>
          <w:szCs w:val="44"/>
          <w:shd w:val="clear" w:fill="FFFFFF"/>
        </w:rPr>
        <w:t>民间统计调查</w:t>
      </w:r>
      <w:r>
        <w:rPr>
          <w:rStyle w:val="10"/>
          <w:rFonts w:hint="eastAsia" w:ascii="方正小标宋简体" w:hAnsi="方正小标宋简体" w:eastAsia="方正小标宋简体" w:cs="方正小标宋简体"/>
          <w:b w:val="0"/>
          <w:bCs/>
          <w:i w:val="0"/>
          <w:iCs w:val="0"/>
          <w:caps w:val="0"/>
          <w:color w:val="auto"/>
          <w:spacing w:val="0"/>
          <w:sz w:val="44"/>
          <w:szCs w:val="44"/>
          <w:shd w:val="clear" w:fill="FFFFFF"/>
        </w:rPr>
        <w:t>机构</w:t>
      </w:r>
      <w:r>
        <w:rPr>
          <w:rStyle w:val="10"/>
          <w:rFonts w:hint="default" w:ascii="方正小标宋简体" w:hAnsi="方正小标宋简体" w:eastAsia="方正小标宋简体" w:cs="方正小标宋简体"/>
          <w:b w:val="0"/>
          <w:bCs/>
          <w:i w:val="0"/>
          <w:iCs w:val="0"/>
          <w:caps w:val="0"/>
          <w:color w:val="auto"/>
          <w:spacing w:val="0"/>
          <w:sz w:val="44"/>
          <w:szCs w:val="44"/>
          <w:shd w:val="clear" w:fill="FFFFFF"/>
        </w:rPr>
        <w:t>的指导意见</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default" w:ascii="宋体" w:hAnsi="宋体" w:eastAsia="宋体" w:cs="宋体"/>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方正黑体_GBK" w:hAnsi="方正黑体_GBK" w:eastAsia="方正黑体_GBK" w:cs="方正黑体_GBK"/>
          <w:b w:val="0"/>
          <w:bCs/>
          <w:i w:val="0"/>
          <w:iCs w:val="0"/>
          <w:caps w:val="0"/>
          <w:color w:val="auto"/>
          <w:spacing w:val="0"/>
          <w:sz w:val="32"/>
          <w:szCs w:val="32"/>
          <w:shd w:val="clear" w:fill="FFFFFF"/>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0"/>
        <w:jc w:val="center"/>
        <w:textAlignment w:val="auto"/>
        <w:rPr>
          <w:rStyle w:val="10"/>
          <w:rFonts w:ascii="方正黑体_GBK" w:hAnsi="方正黑体_GBK" w:eastAsia="方正黑体_GBK" w:cs="方正黑体_GBK"/>
          <w:bCs/>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第一条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为规范</w:t>
      </w:r>
      <w:r>
        <w:rPr>
          <w:rFonts w:hint="default" w:ascii="仿宋_GB2312" w:hAnsi="仿宋_GB2312" w:eastAsia="仿宋_GB2312" w:cs="仿宋_GB2312"/>
          <w:i w:val="0"/>
          <w:iCs w:val="0"/>
          <w:caps w:val="0"/>
          <w:color w:val="auto"/>
          <w:spacing w:val="0"/>
          <w:sz w:val="32"/>
          <w:szCs w:val="32"/>
          <w:shd w:val="clear" w:fill="FFFFFF"/>
        </w:rPr>
        <w:t>本市</w:t>
      </w:r>
      <w:r>
        <w:rPr>
          <w:rFonts w:hint="eastAsia" w:ascii="仿宋_GB2312" w:hAnsi="仿宋_GB2312" w:eastAsia="仿宋_GB2312" w:cs="仿宋_GB2312"/>
          <w:i w:val="0"/>
          <w:iCs w:val="0"/>
          <w:caps w:val="0"/>
          <w:color w:val="auto"/>
          <w:spacing w:val="0"/>
          <w:sz w:val="32"/>
          <w:szCs w:val="32"/>
          <w:shd w:val="clear" w:fill="FFFFFF"/>
        </w:rPr>
        <w:t>民间统计调查</w:t>
      </w:r>
      <w:r>
        <w:rPr>
          <w:rFonts w:hint="default" w:ascii="仿宋_GB2312" w:hAnsi="仿宋_GB2312" w:eastAsia="仿宋_GB2312" w:cs="仿宋_GB2312"/>
          <w:i w:val="0"/>
          <w:iCs w:val="0"/>
          <w:caps w:val="0"/>
          <w:color w:val="auto"/>
          <w:spacing w:val="0"/>
          <w:sz w:val="32"/>
          <w:szCs w:val="32"/>
          <w:shd w:val="clear" w:fill="FFFFFF"/>
        </w:rPr>
        <w:t>机构统计调查行为</w:t>
      </w:r>
      <w:r>
        <w:rPr>
          <w:rFonts w:hint="eastAsia" w:ascii="仿宋_GB2312" w:hAnsi="仿宋_GB2312" w:eastAsia="仿宋_GB2312" w:cs="仿宋_GB2312"/>
          <w:i w:val="0"/>
          <w:iCs w:val="0"/>
          <w:caps w:val="0"/>
          <w:color w:val="auto"/>
          <w:spacing w:val="0"/>
          <w:sz w:val="32"/>
          <w:szCs w:val="32"/>
          <w:shd w:val="clear" w:fill="FFFFFF"/>
        </w:rPr>
        <w:t>，促进民间统计调查行业健康有序发展，根据中共中央办公厅、国务院办公厅印发《关于深化统计管理体制改革提高统计数据真实性的意见》</w:t>
      </w:r>
      <w:r>
        <w:rPr>
          <w:rFonts w:hint="default" w:ascii="仿宋_GB2312" w:hAnsi="仿宋_GB2312" w:eastAsia="仿宋_GB2312" w:cs="仿宋_GB2312"/>
          <w:i w:val="0"/>
          <w:iCs w:val="0"/>
          <w:caps w:val="0"/>
          <w:color w:val="auto"/>
          <w:spacing w:val="0"/>
          <w:sz w:val="32"/>
          <w:szCs w:val="32"/>
          <w:shd w:val="clear" w:fill="FFFFFF"/>
        </w:rPr>
        <w:t>文件精神</w:t>
      </w:r>
      <w:r>
        <w:rPr>
          <w:rFonts w:hint="eastAsia" w:ascii="仿宋_GB2312" w:hAnsi="仿宋_GB2312" w:eastAsia="仿宋_GB2312" w:cs="仿宋_GB2312"/>
          <w:i w:val="0"/>
          <w:iCs w:val="0"/>
          <w:caps w:val="0"/>
          <w:color w:val="auto"/>
          <w:spacing w:val="0"/>
          <w:sz w:val="32"/>
          <w:szCs w:val="32"/>
          <w:shd w:val="clear" w:fill="FFFFFF"/>
          <w:lang w:eastAsia="zh-CN"/>
        </w:rPr>
        <w:t>，依照《中华人民共和国统计法》《中华人民共和国统计法实施条例》</w:t>
      </w:r>
      <w:r>
        <w:rPr>
          <w:rFonts w:hint="eastAsia" w:ascii="仿宋_GB2312" w:hAnsi="仿宋_GB2312" w:eastAsia="仿宋_GB2312" w:cs="仿宋_GB2312"/>
          <w:i w:val="0"/>
          <w:iCs w:val="0"/>
          <w:caps w:val="0"/>
          <w:color w:val="auto"/>
          <w:spacing w:val="0"/>
          <w:sz w:val="32"/>
          <w:szCs w:val="32"/>
          <w:shd w:val="clear" w:fill="FFFFFF"/>
        </w:rPr>
        <w:t>，结合本市实际，制定本</w:t>
      </w:r>
      <w:r>
        <w:rPr>
          <w:rFonts w:hint="default" w:ascii="仿宋_GB2312" w:hAnsi="仿宋_GB2312" w:eastAsia="仿宋_GB2312" w:cs="仿宋_GB2312"/>
          <w:i w:val="0"/>
          <w:iCs w:val="0"/>
          <w:caps w:val="0"/>
          <w:color w:val="auto"/>
          <w:spacing w:val="0"/>
          <w:sz w:val="32"/>
          <w:szCs w:val="32"/>
          <w:shd w:val="clear" w:fill="FFFFFF"/>
        </w:rPr>
        <w:t>意见</w:t>
      </w:r>
      <w:r>
        <w:rPr>
          <w:rFonts w:hint="eastAsia" w:ascii="仿宋_GB2312" w:hAnsi="仿宋_GB2312" w:eastAsia="仿宋_GB2312" w:cs="仿宋_GB2312"/>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第二条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Fonts w:hint="default" w:ascii="仿宋_GB2312" w:hAnsi="仿宋_GB2312" w:eastAsia="仿宋_GB2312" w:cs="仿宋_GB2312"/>
          <w:i w:val="0"/>
          <w:iCs w:val="0"/>
          <w:caps w:val="0"/>
          <w:color w:val="auto"/>
          <w:spacing w:val="0"/>
          <w:sz w:val="32"/>
          <w:szCs w:val="32"/>
          <w:shd w:val="clear" w:fill="FFFFFF"/>
        </w:rPr>
        <w:t>本意见</w:t>
      </w:r>
      <w:r>
        <w:rPr>
          <w:rFonts w:hint="eastAsia" w:ascii="仿宋_GB2312" w:hAnsi="仿宋_GB2312" w:eastAsia="仿宋_GB2312" w:cs="仿宋_GB2312"/>
          <w:i w:val="0"/>
          <w:iCs w:val="0"/>
          <w:caps w:val="0"/>
          <w:color w:val="auto"/>
          <w:spacing w:val="0"/>
          <w:sz w:val="32"/>
          <w:szCs w:val="32"/>
          <w:shd w:val="clear" w:fill="FFFFFF"/>
        </w:rPr>
        <w:t>适用于本市行政区域内依法注册登记的</w:t>
      </w:r>
      <w:r>
        <w:rPr>
          <w:rFonts w:hint="default" w:ascii="仿宋_GB2312" w:hAnsi="仿宋_GB2312" w:eastAsia="仿宋_GB2312" w:cs="仿宋_GB2312"/>
          <w:i w:val="0"/>
          <w:iCs w:val="0"/>
          <w:caps w:val="0"/>
          <w:color w:val="auto"/>
          <w:spacing w:val="0"/>
          <w:sz w:val="32"/>
          <w:szCs w:val="32"/>
          <w:shd w:val="clear" w:fill="FFFFFF"/>
        </w:rPr>
        <w:t>民间统计调查机构</w:t>
      </w:r>
      <w:r>
        <w:rPr>
          <w:rFonts w:hint="eastAsia" w:ascii="仿宋_GB2312" w:hAnsi="仿宋_GB2312" w:eastAsia="仿宋_GB2312" w:cs="仿宋_GB2312"/>
          <w:i w:val="0"/>
          <w:iCs w:val="0"/>
          <w:caps w:val="0"/>
          <w:color w:val="auto"/>
          <w:spacing w:val="0"/>
          <w:sz w:val="32"/>
          <w:szCs w:val="32"/>
          <w:shd w:val="clear" w:fill="FFFFFF"/>
        </w:rPr>
        <w:t>的</w:t>
      </w:r>
      <w:r>
        <w:rPr>
          <w:rFonts w:hint="default" w:ascii="仿宋_GB2312" w:hAnsi="仿宋_GB2312" w:eastAsia="仿宋_GB2312" w:cs="仿宋_GB2312"/>
          <w:i w:val="0"/>
          <w:iCs w:val="0"/>
          <w:caps w:val="0"/>
          <w:color w:val="auto"/>
          <w:spacing w:val="0"/>
          <w:sz w:val="32"/>
          <w:szCs w:val="32"/>
          <w:shd w:val="clear" w:fill="FFFFFF"/>
        </w:rPr>
        <w:t>监管</w:t>
      </w:r>
      <w:r>
        <w:rPr>
          <w:rFonts w:hint="eastAsia" w:ascii="仿宋_GB2312" w:hAnsi="仿宋_GB2312" w:eastAsia="仿宋_GB2312" w:cs="仿宋_GB2312"/>
          <w:i w:val="0"/>
          <w:iCs w:val="0"/>
          <w:caps w:val="0"/>
          <w:color w:val="auto"/>
          <w:spacing w:val="0"/>
          <w:sz w:val="32"/>
          <w:szCs w:val="32"/>
          <w:shd w:val="clear"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40" w:lineRule="exact"/>
        <w:ind w:right="0" w:righ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SA"/>
        </w:rPr>
      </w:pPr>
      <w:r>
        <w:rPr>
          <w:rFonts w:hint="default" w:ascii="仿宋_GB2312" w:hAnsi="仿宋_GB2312" w:eastAsia="仿宋_GB2312" w:cs="仿宋_GB2312"/>
          <w:i w:val="0"/>
          <w:iCs w:val="0"/>
          <w:caps w:val="0"/>
          <w:color w:val="auto"/>
          <w:spacing w:val="0"/>
          <w:sz w:val="32"/>
          <w:szCs w:val="32"/>
          <w:shd w:val="clear" w:fill="FFFFFF"/>
        </w:rPr>
        <w:t>本意见</w:t>
      </w:r>
      <w:r>
        <w:rPr>
          <w:rFonts w:hint="eastAsia" w:ascii="仿宋_GB2312" w:hAnsi="仿宋_GB2312" w:eastAsia="仿宋_GB2312" w:cs="仿宋_GB2312"/>
          <w:i w:val="0"/>
          <w:iCs w:val="0"/>
          <w:caps w:val="0"/>
          <w:color w:val="auto"/>
          <w:spacing w:val="0"/>
          <w:sz w:val="32"/>
          <w:szCs w:val="32"/>
          <w:shd w:val="clear" w:fill="FFFFFF"/>
        </w:rPr>
        <w:t>所称</w:t>
      </w:r>
      <w:r>
        <w:rPr>
          <w:rFonts w:hint="default" w:ascii="仿宋_GB2312" w:hAnsi="仿宋_GB2312" w:eastAsia="仿宋_GB2312" w:cs="仿宋_GB2312"/>
          <w:i w:val="0"/>
          <w:iCs w:val="0"/>
          <w:caps w:val="0"/>
          <w:color w:val="auto"/>
          <w:spacing w:val="0"/>
          <w:sz w:val="32"/>
          <w:szCs w:val="32"/>
          <w:shd w:val="clear" w:fill="FFFFFF"/>
        </w:rPr>
        <w:t>民间统计调查机构</w:t>
      </w:r>
      <w:r>
        <w:rPr>
          <w:rFonts w:hint="eastAsia" w:ascii="仿宋_GB2312" w:hAnsi="仿宋_GB2312" w:eastAsia="仿宋_GB2312" w:cs="仿宋_GB2312"/>
          <w:i w:val="0"/>
          <w:iCs w:val="0"/>
          <w:caps w:val="0"/>
          <w:color w:val="auto"/>
          <w:spacing w:val="0"/>
          <w:sz w:val="32"/>
          <w:szCs w:val="32"/>
          <w:shd w:val="clear" w:fill="FFFFFF"/>
        </w:rPr>
        <w:t>是</w:t>
      </w:r>
      <w:r>
        <w:rPr>
          <w:rFonts w:hint="eastAsia" w:ascii="仿宋_GB2312" w:hAnsi="仿宋" w:eastAsia="仿宋_GB2312" w:cs="黑体"/>
          <w:color w:val="auto"/>
          <w:sz w:val="32"/>
          <w:szCs w:val="32"/>
          <w:lang w:eastAsia="zh-CN"/>
        </w:rPr>
        <w:t>指</w:t>
      </w:r>
      <w:r>
        <w:rPr>
          <w:rFonts w:hint="default" w:ascii="仿宋_GB2312" w:hAnsi="仿宋" w:eastAsia="仿宋_GB2312" w:cs="黑体"/>
          <w:color w:val="auto"/>
          <w:sz w:val="32"/>
          <w:szCs w:val="32"/>
        </w:rPr>
        <w:t>依法登记注册或者批准的业务范围或者经营范围有统计</w:t>
      </w:r>
      <w:r>
        <w:rPr>
          <w:rFonts w:hint="eastAsia" w:ascii="仿宋_GB2312" w:hAnsi="仿宋" w:eastAsia="仿宋_GB2312" w:cs="黑体"/>
          <w:color w:val="auto"/>
          <w:sz w:val="32"/>
          <w:szCs w:val="32"/>
          <w:lang w:eastAsia="zh-CN"/>
        </w:rPr>
        <w:t>、</w:t>
      </w:r>
      <w:r>
        <w:rPr>
          <w:rFonts w:hint="default" w:ascii="仿宋_GB2312" w:hAnsi="仿宋" w:eastAsia="仿宋_GB2312" w:cs="黑体"/>
          <w:color w:val="auto"/>
          <w:sz w:val="32"/>
          <w:szCs w:val="32"/>
        </w:rPr>
        <w:t>调查</w:t>
      </w:r>
      <w:r>
        <w:rPr>
          <w:rFonts w:hint="eastAsia" w:ascii="仿宋_GB2312" w:hAnsi="仿宋" w:eastAsia="仿宋_GB2312" w:cs="黑体"/>
          <w:color w:val="auto"/>
          <w:sz w:val="32"/>
          <w:szCs w:val="32"/>
          <w:lang w:eastAsia="zh-CN"/>
        </w:rPr>
        <w:t>的法人</w:t>
      </w:r>
      <w:r>
        <w:rPr>
          <w:rFonts w:hint="default" w:ascii="仿宋_GB2312" w:hAnsi="仿宋" w:eastAsia="仿宋_GB2312" w:cs="黑体"/>
          <w:color w:val="auto"/>
          <w:sz w:val="32"/>
          <w:szCs w:val="32"/>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所称民间统计调查，是指除各级人民政府、县级以上人民政府统计机构和有关部门组织实施的统计活动以外，由</w:t>
      </w:r>
      <w:r>
        <w:rPr>
          <w:rFonts w:hint="default" w:ascii="仿宋_GB2312" w:hAnsi="仿宋_GB2312" w:eastAsia="仿宋_GB2312" w:cs="仿宋_GB2312"/>
          <w:i w:val="0"/>
          <w:iCs w:val="0"/>
          <w:caps w:val="0"/>
          <w:color w:val="auto"/>
          <w:spacing w:val="0"/>
          <w:kern w:val="0"/>
          <w:sz w:val="32"/>
          <w:szCs w:val="32"/>
          <w:shd w:val="clear" w:fill="FFFFFF"/>
          <w:lang w:eastAsia="zh-CN" w:bidi="ar-SA"/>
        </w:rPr>
        <w:t>民间统计调查机构</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组织实施的统计调查活动。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第</w:t>
      </w:r>
      <w:r>
        <w:rPr>
          <w:rStyle w:val="10"/>
          <w:rFonts w:hint="default" w:ascii="仿宋_GB2312" w:hAnsi="仿宋_GB2312" w:eastAsia="仿宋_GB2312" w:cs="仿宋_GB2312"/>
          <w:i w:val="0"/>
          <w:iCs w:val="0"/>
          <w:caps w:val="0"/>
          <w:color w:val="auto"/>
          <w:spacing w:val="0"/>
          <w:sz w:val="32"/>
          <w:szCs w:val="32"/>
          <w:shd w:val="clear" w:fill="FFFFFF"/>
        </w:rPr>
        <w:t>三</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default" w:ascii="仿宋_GB2312" w:hAnsi="仿宋_GB2312" w:eastAsia="仿宋_GB2312" w:cs="仿宋_GB2312"/>
          <w:i w:val="0"/>
          <w:iCs w:val="0"/>
          <w:caps w:val="0"/>
          <w:color w:val="auto"/>
          <w:spacing w:val="0"/>
          <w:sz w:val="32"/>
          <w:szCs w:val="32"/>
          <w:shd w:val="clear" w:fill="FFFFFF"/>
        </w:rPr>
        <w:t xml:space="preserve"> </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i w:val="0"/>
          <w:iCs w:val="0"/>
          <w:caps w:val="0"/>
          <w:color w:val="auto"/>
          <w:spacing w:val="0"/>
          <w:sz w:val="32"/>
          <w:szCs w:val="32"/>
          <w:shd w:val="clear" w:fill="FFFFFF"/>
        </w:rPr>
        <w:t>民间统计调查机构及其从业人员应当坚持实事求是</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恪守职业道德，履行社会责任</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维护国家利益和社会公共利益</w:t>
      </w:r>
      <w:r>
        <w:rPr>
          <w:rFonts w:hint="default" w:ascii="仿宋_GB2312" w:hAnsi="仿宋_GB2312" w:eastAsia="仿宋_GB2312" w:cs="仿宋_GB2312"/>
          <w:b w:val="0"/>
          <w:bCs w:val="0"/>
          <w:i w:val="0"/>
          <w:iCs w:val="0"/>
          <w:caps w:val="0"/>
          <w:color w:val="auto"/>
          <w:spacing w:val="0"/>
          <w:sz w:val="32"/>
          <w:szCs w:val="32"/>
          <w:highlight w:val="none"/>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rPr>
      </w:pPr>
      <w:r>
        <w:rPr>
          <w:rStyle w:val="10"/>
          <w:rFonts w:hint="eastAsia" w:ascii="仿宋_GB2312" w:hAnsi="仿宋_GB2312" w:eastAsia="仿宋_GB2312" w:cs="仿宋_GB2312"/>
          <w:i w:val="0"/>
          <w:iCs w:val="0"/>
          <w:caps w:val="0"/>
          <w:color w:val="auto"/>
          <w:spacing w:val="0"/>
          <w:sz w:val="32"/>
          <w:szCs w:val="32"/>
          <w:u w:val="none"/>
          <w:shd w:val="clear" w:fill="FFFFFF"/>
        </w:rPr>
        <w:t>第</w:t>
      </w:r>
      <w:r>
        <w:rPr>
          <w:rStyle w:val="10"/>
          <w:rFonts w:hint="default" w:ascii="仿宋_GB2312" w:hAnsi="仿宋_GB2312" w:eastAsia="仿宋_GB2312" w:cs="仿宋_GB2312"/>
          <w:i w:val="0"/>
          <w:iCs w:val="0"/>
          <w:caps w:val="0"/>
          <w:color w:val="auto"/>
          <w:spacing w:val="0"/>
          <w:sz w:val="32"/>
          <w:szCs w:val="32"/>
          <w:u w:val="none"/>
          <w:shd w:val="clear" w:fill="FFFFFF"/>
        </w:rPr>
        <w:t>四</w:t>
      </w:r>
      <w:r>
        <w:rPr>
          <w:rStyle w:val="10"/>
          <w:rFonts w:hint="eastAsia" w:ascii="仿宋_GB2312" w:hAnsi="仿宋_GB2312" w:eastAsia="仿宋_GB2312" w:cs="仿宋_GB2312"/>
          <w:i w:val="0"/>
          <w:iCs w:val="0"/>
          <w:caps w:val="0"/>
          <w:color w:val="auto"/>
          <w:spacing w:val="0"/>
          <w:sz w:val="32"/>
          <w:szCs w:val="32"/>
          <w:u w:val="none"/>
          <w:shd w:val="clear" w:fill="FFFFFF"/>
        </w:rPr>
        <w:t>条</w:t>
      </w:r>
      <w:r>
        <w:rPr>
          <w:rStyle w:val="10"/>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u w:val="none"/>
          <w:shd w:val="clear" w:fill="FFFFFF"/>
          <w:lang w:eastAsia="zh-CN"/>
        </w:rPr>
        <w:t xml:space="preserve"> </w:t>
      </w:r>
      <w:r>
        <w:rPr>
          <w:rFonts w:hint="default" w:ascii="仿宋_GB2312" w:hAnsi="仿宋_GB2312" w:eastAsia="仿宋_GB2312" w:cs="仿宋_GB2312"/>
          <w:i w:val="0"/>
          <w:iCs w:val="0"/>
          <w:caps w:val="0"/>
          <w:color w:val="auto"/>
          <w:spacing w:val="0"/>
          <w:sz w:val="32"/>
          <w:szCs w:val="32"/>
          <w:u w:val="none"/>
          <w:shd w:val="clear" w:fill="FFFFFF"/>
        </w:rPr>
        <w:t>民间统计调查机构</w:t>
      </w:r>
      <w:r>
        <w:rPr>
          <w:rFonts w:hint="eastAsia" w:ascii="仿宋_GB2312" w:hAnsi="仿宋_GB2312" w:eastAsia="仿宋_GB2312" w:cs="仿宋_GB2312"/>
          <w:i w:val="0"/>
          <w:iCs w:val="0"/>
          <w:caps w:val="0"/>
          <w:color w:val="auto"/>
          <w:spacing w:val="0"/>
          <w:sz w:val="32"/>
          <w:szCs w:val="32"/>
          <w:u w:val="none"/>
          <w:shd w:val="clear" w:fill="FFFFFF"/>
        </w:rPr>
        <w:t>可以依法成立</w:t>
      </w:r>
      <w:r>
        <w:rPr>
          <w:rFonts w:hint="default" w:ascii="仿宋_GB2312" w:hAnsi="仿宋_GB2312" w:eastAsia="仿宋_GB2312" w:cs="仿宋_GB2312"/>
          <w:i w:val="0"/>
          <w:iCs w:val="0"/>
          <w:caps w:val="0"/>
          <w:color w:val="auto"/>
          <w:spacing w:val="0"/>
          <w:sz w:val="32"/>
          <w:szCs w:val="32"/>
          <w:u w:val="none"/>
          <w:shd w:val="clear" w:fill="FFFFFF"/>
        </w:rPr>
        <w:t>民间</w:t>
      </w:r>
      <w:r>
        <w:rPr>
          <w:rFonts w:hint="eastAsia" w:ascii="仿宋_GB2312" w:hAnsi="仿宋_GB2312" w:eastAsia="仿宋_GB2312" w:cs="仿宋_GB2312"/>
          <w:i w:val="0"/>
          <w:iCs w:val="0"/>
          <w:caps w:val="0"/>
          <w:color w:val="auto"/>
          <w:spacing w:val="0"/>
          <w:sz w:val="32"/>
          <w:szCs w:val="32"/>
          <w:u w:val="none"/>
          <w:shd w:val="clear" w:fill="FFFFFF"/>
        </w:rPr>
        <w:t>统计</w:t>
      </w:r>
      <w:r>
        <w:rPr>
          <w:rFonts w:hint="default" w:ascii="仿宋_GB2312" w:hAnsi="仿宋_GB2312" w:eastAsia="仿宋_GB2312" w:cs="仿宋_GB2312"/>
          <w:i w:val="0"/>
          <w:iCs w:val="0"/>
          <w:caps w:val="0"/>
          <w:color w:val="auto"/>
          <w:spacing w:val="0"/>
          <w:sz w:val="32"/>
          <w:szCs w:val="32"/>
          <w:u w:val="none"/>
          <w:shd w:val="clear" w:fill="FFFFFF"/>
        </w:rPr>
        <w:t>调查</w:t>
      </w:r>
      <w:r>
        <w:rPr>
          <w:rFonts w:hint="eastAsia" w:ascii="仿宋_GB2312" w:hAnsi="仿宋_GB2312" w:eastAsia="仿宋_GB2312" w:cs="仿宋_GB2312"/>
          <w:i w:val="0"/>
          <w:iCs w:val="0"/>
          <w:caps w:val="0"/>
          <w:color w:val="auto"/>
          <w:spacing w:val="0"/>
          <w:sz w:val="32"/>
          <w:szCs w:val="32"/>
          <w:u w:val="none"/>
          <w:shd w:val="clear" w:fill="FFFFFF"/>
        </w:rPr>
        <w:t>行业协会，建立行业规范，加强行业自律和行业监督，</w:t>
      </w:r>
      <w:r>
        <w:rPr>
          <w:rFonts w:hint="default" w:ascii="仿宋_GB2312" w:hAnsi="仿宋_GB2312" w:eastAsia="仿宋_GB2312" w:cs="仿宋_GB2312"/>
          <w:b w:val="0"/>
          <w:bCs w:val="0"/>
          <w:i w:val="0"/>
          <w:iCs w:val="0"/>
          <w:caps w:val="0"/>
          <w:color w:val="auto"/>
          <w:spacing w:val="0"/>
          <w:sz w:val="32"/>
          <w:szCs w:val="32"/>
          <w:u w:val="none"/>
          <w:shd w:val="clear" w:fill="FFFFFF"/>
        </w:rPr>
        <w:t>推动</w:t>
      </w:r>
      <w:r>
        <w:rPr>
          <w:rFonts w:hint="default" w:ascii="仿宋_GB2312" w:hAnsi="仿宋_GB2312" w:eastAsia="仿宋_GB2312" w:cs="仿宋_GB2312"/>
          <w:i w:val="0"/>
          <w:iCs w:val="0"/>
          <w:caps w:val="0"/>
          <w:color w:val="auto"/>
          <w:spacing w:val="0"/>
          <w:sz w:val="32"/>
          <w:szCs w:val="32"/>
          <w:u w:val="none"/>
          <w:shd w:val="clear" w:fill="FFFFFF"/>
        </w:rPr>
        <w:t>民间统计调查行业的发展</w:t>
      </w:r>
      <w:r>
        <w:rPr>
          <w:rFonts w:hint="eastAsia" w:ascii="仿宋_GB2312" w:hAnsi="仿宋_GB2312" w:eastAsia="仿宋_GB2312" w:cs="仿宋_GB2312"/>
          <w:i w:val="0"/>
          <w:iCs w:val="0"/>
          <w:caps w:val="0"/>
          <w:color w:val="auto"/>
          <w:spacing w:val="0"/>
          <w:sz w:val="32"/>
          <w:szCs w:val="32"/>
          <w:u w:val="none"/>
          <w:shd w:val="clear" w:fill="FFFFFF"/>
        </w:rPr>
        <w:t>。</w:t>
      </w:r>
    </w:p>
    <w:p>
      <w:pPr>
        <w:adjustRightInd w:val="0"/>
        <w:snapToGrid w:val="0"/>
        <w:spacing w:beforeLines="0" w:line="540" w:lineRule="exact"/>
        <w:ind w:firstLine="640"/>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SA"/>
        </w:rPr>
      </w:pPr>
      <w:r>
        <w:rPr>
          <w:rStyle w:val="10"/>
          <w:rFonts w:hint="eastAsia" w:ascii="仿宋_GB2312" w:hAnsi="仿宋_GB2312" w:eastAsia="仿宋_GB2312" w:cs="仿宋_GB2312"/>
          <w:i w:val="0"/>
          <w:iCs w:val="0"/>
          <w:caps w:val="0"/>
          <w:color w:val="auto"/>
          <w:spacing w:val="0"/>
          <w:kern w:val="0"/>
          <w:sz w:val="32"/>
          <w:szCs w:val="32"/>
          <w:shd w:val="clear" w:fill="FFFFFF"/>
          <w:lang w:val="en-US" w:eastAsia="zh-CN" w:bidi="ar-SA"/>
        </w:rPr>
        <w:t>第</w:t>
      </w:r>
      <w:r>
        <w:rPr>
          <w:rStyle w:val="10"/>
          <w:rFonts w:hint="default" w:ascii="仿宋_GB2312" w:hAnsi="仿宋_GB2312" w:eastAsia="仿宋_GB2312" w:cs="仿宋_GB2312"/>
          <w:i w:val="0"/>
          <w:iCs w:val="0"/>
          <w:caps w:val="0"/>
          <w:color w:val="auto"/>
          <w:spacing w:val="0"/>
          <w:kern w:val="0"/>
          <w:sz w:val="32"/>
          <w:szCs w:val="32"/>
          <w:shd w:val="clear" w:fill="FFFFFF"/>
          <w:lang w:eastAsia="zh-CN" w:bidi="ar-SA"/>
        </w:rPr>
        <w:t>五</w:t>
      </w:r>
      <w:r>
        <w:rPr>
          <w:rStyle w:val="10"/>
          <w:rFonts w:hint="eastAsia" w:ascii="仿宋_GB2312" w:hAnsi="仿宋_GB2312" w:eastAsia="仿宋_GB2312" w:cs="仿宋_GB2312"/>
          <w:i w:val="0"/>
          <w:iCs w:val="0"/>
          <w:caps w:val="0"/>
          <w:color w:val="auto"/>
          <w:spacing w:val="0"/>
          <w:kern w:val="0"/>
          <w:sz w:val="32"/>
          <w:szCs w:val="32"/>
          <w:shd w:val="clear" w:fill="FFFFFF"/>
          <w:lang w:val="en-US" w:eastAsia="zh-CN" w:bidi="ar-SA"/>
        </w:rPr>
        <w:t>条</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SA"/>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SA"/>
        </w:rPr>
        <w:t>民间统计调查机构组织实施</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SA"/>
        </w:rPr>
        <w:t>民间统计调查应当接受社会公众的监督，任何组织和个人有权检举统计调查中弄虚作假等违法行为。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60" w:lineRule="exact"/>
        <w:ind w:left="0" w:right="0" w:firstLine="642"/>
        <w:jc w:val="lef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60" w:lineRule="exact"/>
        <w:ind w:left="0" w:right="0" w:firstLine="0"/>
        <w:jc w:val="center"/>
        <w:textAlignment w:val="auto"/>
        <w:rPr>
          <w:rFonts w:hint="eastAsia" w:ascii="方正黑体_GBK" w:hAnsi="方正黑体_GBK" w:eastAsia="方正黑体_GBK" w:cs="方正黑体_GBK"/>
          <w:bCs/>
          <w:i w:val="0"/>
          <w:iCs w:val="0"/>
          <w:caps w:val="0"/>
          <w:color w:val="auto"/>
          <w:spacing w:val="0"/>
          <w:sz w:val="32"/>
          <w:szCs w:val="32"/>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 xml:space="preserve">第二章 </w:t>
      </w:r>
      <w:r>
        <w:rPr>
          <w:rStyle w:val="10"/>
          <w:rFonts w:hint="default" w:ascii="方正黑体_GBK" w:hAnsi="方正黑体_GBK" w:eastAsia="方正黑体_GBK" w:cs="方正黑体_GBK"/>
          <w:b w:val="0"/>
          <w:bCs/>
          <w:i w:val="0"/>
          <w:iCs w:val="0"/>
          <w:caps w:val="0"/>
          <w:color w:val="auto"/>
          <w:spacing w:val="0"/>
          <w:sz w:val="32"/>
          <w:szCs w:val="32"/>
          <w:shd w:val="clear" w:fill="FFFFFF"/>
        </w:rPr>
        <w:t xml:space="preserve"> </w:t>
      </w:r>
      <w:r>
        <w:rPr>
          <w:rStyle w:val="10"/>
          <w:rFonts w:hint="eastAsia" w:ascii="方正黑体_GBK" w:hAnsi="方正黑体_GBK" w:eastAsia="方正黑体_GBK" w:cs="方正黑体_GBK"/>
          <w:b w:val="0"/>
          <w:bCs/>
          <w:i w:val="0"/>
          <w:iCs w:val="0"/>
          <w:caps w:val="0"/>
          <w:color w:val="auto"/>
          <w:spacing w:val="0"/>
          <w:sz w:val="32"/>
          <w:szCs w:val="32"/>
          <w:shd w:val="clear" w:fill="FFFFFF"/>
        </w:rPr>
        <w:t>民间统计调查机构从业资格及从业规范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2" w:firstLineChars="200"/>
        <w:textAlignment w:val="auto"/>
        <w:rPr>
          <w:rStyle w:val="10"/>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firstLine="642" w:firstLineChars="200"/>
        <w:textAlignment w:val="auto"/>
        <w:rPr>
          <w:rFonts w:hint="default" w:ascii="仿宋_GB2312" w:hAnsi="仿宋" w:eastAsia="仿宋_GB2312" w:cs="黑体"/>
          <w:color w:val="auto"/>
          <w:sz w:val="32"/>
          <w:szCs w:val="32"/>
          <w:lang w:eastAsia="zh-CN"/>
        </w:rPr>
      </w:pPr>
      <w:r>
        <w:rPr>
          <w:rStyle w:val="10"/>
          <w:rFonts w:hint="eastAsia" w:ascii="仿宋_GB2312" w:hAnsi="仿宋_GB2312" w:eastAsia="仿宋_GB2312" w:cs="仿宋_GB2312"/>
          <w:i w:val="0"/>
          <w:iCs w:val="0"/>
          <w:caps w:val="0"/>
          <w:color w:val="auto"/>
          <w:spacing w:val="0"/>
          <w:sz w:val="32"/>
          <w:szCs w:val="32"/>
          <w:shd w:val="clear" w:fill="FFFFFF"/>
        </w:rPr>
        <w:t>第</w:t>
      </w:r>
      <w:r>
        <w:rPr>
          <w:rStyle w:val="10"/>
          <w:rFonts w:hint="default" w:ascii="仿宋_GB2312" w:hAnsi="仿宋_GB2312" w:eastAsia="仿宋_GB2312" w:cs="仿宋_GB2312"/>
          <w:i w:val="0"/>
          <w:iCs w:val="0"/>
          <w:caps w:val="0"/>
          <w:color w:val="auto"/>
          <w:spacing w:val="0"/>
          <w:sz w:val="32"/>
          <w:szCs w:val="32"/>
          <w:shd w:val="clear" w:fill="FFFFFF"/>
        </w:rPr>
        <w:t>六</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default" w:ascii="仿宋_GB2312" w:hAnsi="仿宋_GB2312" w:eastAsia="仿宋_GB2312" w:cs="仿宋_GB2312"/>
          <w:i w:val="0"/>
          <w:iCs w:val="0"/>
          <w:caps w:val="0"/>
          <w:color w:val="auto"/>
          <w:spacing w:val="0"/>
          <w:sz w:val="32"/>
          <w:szCs w:val="32"/>
          <w:shd w:val="clear" w:fill="FFFFFF"/>
        </w:rPr>
        <w:t xml:space="preserve"> </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default" w:ascii="仿宋_GB2312" w:hAnsi="仿宋" w:eastAsia="仿宋_GB2312" w:cs="黑体"/>
          <w:color w:val="auto"/>
          <w:sz w:val="32"/>
          <w:szCs w:val="32"/>
          <w:lang w:eastAsia="zh-CN"/>
        </w:rPr>
        <w:t>民间统计调查机构</w:t>
      </w:r>
      <w:r>
        <w:rPr>
          <w:rFonts w:hint="eastAsia" w:ascii="仿宋_GB2312" w:hAnsi="仿宋" w:eastAsia="仿宋_GB2312" w:cs="黑体"/>
          <w:color w:val="auto"/>
          <w:sz w:val="32"/>
          <w:szCs w:val="32"/>
          <w:lang w:val="en-US" w:eastAsia="zh-CN"/>
        </w:rPr>
        <w:t>应当在其业务范围或者经营范围内进行统计调查，并且具有与所开展统计调查相适应的能力。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i w:val="0"/>
          <w:iCs w:val="0"/>
          <w:caps w:val="0"/>
          <w:color w:val="auto"/>
          <w:spacing w:val="0"/>
          <w:sz w:val="32"/>
          <w:szCs w:val="32"/>
          <w:shd w:val="clear" w:fill="FFFFFF"/>
        </w:rPr>
        <w:t>承接政府统计调查委托的民间统计调查机构</w:t>
      </w:r>
      <w:r>
        <w:rPr>
          <w:rFonts w:hint="eastAsia"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一般还需要</w:t>
      </w:r>
      <w:r>
        <w:rPr>
          <w:rFonts w:hint="eastAsia" w:ascii="仿宋_GB2312" w:hAnsi="仿宋_GB2312" w:eastAsia="仿宋_GB2312" w:cs="仿宋_GB2312"/>
          <w:i w:val="0"/>
          <w:iCs w:val="0"/>
          <w:caps w:val="0"/>
          <w:color w:val="auto"/>
          <w:spacing w:val="0"/>
          <w:sz w:val="32"/>
          <w:szCs w:val="32"/>
          <w:shd w:val="clear" w:fill="FFFFFF"/>
        </w:rPr>
        <w:t>具备下列条件：</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leftChars="0" w:right="0" w:firstLine="0" w:firstLineChars="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应具有熟悉统计工作的从业人员，其中至少有两名中级以上统计专业技术资格；</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leftChars="0" w:right="0" w:firstLine="0" w:firstLineChars="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default" w:ascii="仿宋_GB2312" w:hAnsi="仿宋_GB2312" w:eastAsia="仿宋_GB2312" w:cs="仿宋_GB2312"/>
          <w:i w:val="0"/>
          <w:iCs w:val="0"/>
          <w:caps w:val="0"/>
          <w:color w:val="auto"/>
          <w:spacing w:val="0"/>
          <w:sz w:val="32"/>
          <w:szCs w:val="32"/>
          <w:shd w:val="clear" w:fill="FFFFFF"/>
        </w:rPr>
        <w:t>从业人员应具备大专及以上文化水平，工作责任心强；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i w:val="0"/>
          <w:iCs w:val="0"/>
          <w:caps w:val="0"/>
          <w:color w:val="auto"/>
          <w:spacing w:val="0"/>
          <w:sz w:val="32"/>
          <w:szCs w:val="32"/>
          <w:shd w:val="clear" w:fill="FFFFFF"/>
        </w:rPr>
        <w:t>）</w:t>
      </w:r>
      <w:r>
        <w:rPr>
          <w:rFonts w:hint="default" w:ascii="仿宋_GB2312" w:hAnsi="仿宋" w:eastAsia="仿宋_GB2312" w:cs="黑体"/>
          <w:color w:val="auto"/>
          <w:sz w:val="32"/>
          <w:szCs w:val="32"/>
          <w:lang w:eastAsia="zh-CN"/>
        </w:rPr>
        <w:t>有</w:t>
      </w:r>
      <w:r>
        <w:rPr>
          <w:rFonts w:hint="eastAsia" w:ascii="仿宋_GB2312" w:hAnsi="仿宋" w:eastAsia="仿宋_GB2312" w:cs="黑体"/>
          <w:color w:val="auto"/>
          <w:sz w:val="32"/>
          <w:szCs w:val="32"/>
          <w:lang w:val="en-US" w:eastAsia="zh-CN"/>
        </w:rPr>
        <w:t>健全的资料管理</w:t>
      </w:r>
      <w:r>
        <w:rPr>
          <w:rFonts w:hint="default" w:ascii="仿宋_GB2312" w:hAnsi="仿宋" w:eastAsia="仿宋_GB2312" w:cs="黑体"/>
          <w:color w:val="auto"/>
          <w:sz w:val="32"/>
          <w:szCs w:val="32"/>
          <w:lang w:eastAsia="zh-CN"/>
        </w:rPr>
        <w:t>及保密</w:t>
      </w:r>
      <w:r>
        <w:rPr>
          <w:rFonts w:hint="eastAsia" w:ascii="仿宋_GB2312" w:hAnsi="仿宋" w:eastAsia="仿宋_GB2312" w:cs="黑体"/>
          <w:color w:val="auto"/>
          <w:sz w:val="32"/>
          <w:szCs w:val="32"/>
          <w:lang w:val="en-US" w:eastAsia="zh-CN"/>
        </w:rPr>
        <w:t>制度</w:t>
      </w:r>
      <w:r>
        <w:rPr>
          <w:rFonts w:hint="default" w:ascii="仿宋_GB2312" w:hAnsi="仿宋" w:eastAsia="仿宋_GB2312" w:cs="黑体"/>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四</w:t>
      </w:r>
      <w:r>
        <w:rPr>
          <w:rFonts w:hint="eastAsia" w:ascii="仿宋_GB2312" w:hAnsi="仿宋_GB2312" w:eastAsia="仿宋_GB2312" w:cs="仿宋_GB2312"/>
          <w:i w:val="0"/>
          <w:iCs w:val="0"/>
          <w:caps w:val="0"/>
          <w:color w:val="auto"/>
          <w:spacing w:val="0"/>
          <w:sz w:val="32"/>
          <w:szCs w:val="32"/>
          <w:shd w:val="clear" w:fill="FFFFFF"/>
        </w:rPr>
        <w:t>）法律、法规规定的其他条件。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第</w:t>
      </w:r>
      <w:r>
        <w:rPr>
          <w:rStyle w:val="10"/>
          <w:rFonts w:hint="default" w:ascii="仿宋_GB2312" w:hAnsi="仿宋_GB2312" w:eastAsia="仿宋_GB2312" w:cs="仿宋_GB2312"/>
          <w:i w:val="0"/>
          <w:iCs w:val="0"/>
          <w:caps w:val="0"/>
          <w:color w:val="auto"/>
          <w:spacing w:val="0"/>
          <w:sz w:val="32"/>
          <w:szCs w:val="32"/>
          <w:shd w:val="clear" w:fill="FFFFFF"/>
        </w:rPr>
        <w:t>七</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Fonts w:hint="default" w:ascii="仿宋_GB2312" w:hAnsi="仿宋_GB2312" w:eastAsia="仿宋_GB2312" w:cs="仿宋_GB2312"/>
          <w:i w:val="0"/>
          <w:iCs w:val="0"/>
          <w:caps w:val="0"/>
          <w:color w:val="auto"/>
          <w:spacing w:val="0"/>
          <w:sz w:val="32"/>
          <w:szCs w:val="32"/>
          <w:shd w:val="clear" w:fill="FFFFFF"/>
        </w:rPr>
        <w:t>民间统计调查机构应当按照合同</w:t>
      </w:r>
      <w:r>
        <w:rPr>
          <w:rFonts w:hint="eastAsia" w:ascii="仿宋_GB2312" w:hAnsi="仿宋_GB2312" w:eastAsia="仿宋_GB2312" w:cs="仿宋_GB2312"/>
          <w:i w:val="0"/>
          <w:iCs w:val="0"/>
          <w:caps w:val="0"/>
          <w:color w:val="auto"/>
          <w:spacing w:val="0"/>
          <w:sz w:val="32"/>
          <w:szCs w:val="32"/>
          <w:shd w:val="clear" w:fill="FFFFFF"/>
        </w:rPr>
        <w:t>或者协议</w:t>
      </w:r>
      <w:r>
        <w:rPr>
          <w:rFonts w:hint="default" w:ascii="仿宋_GB2312" w:hAnsi="仿宋_GB2312" w:eastAsia="仿宋_GB2312" w:cs="仿宋_GB2312"/>
          <w:i w:val="0"/>
          <w:iCs w:val="0"/>
          <w:caps w:val="0"/>
          <w:color w:val="auto"/>
          <w:spacing w:val="0"/>
          <w:sz w:val="32"/>
          <w:szCs w:val="32"/>
          <w:shd w:val="clear" w:fill="FFFFFF"/>
        </w:rPr>
        <w:t>规定</w:t>
      </w:r>
      <w:r>
        <w:rPr>
          <w:rFonts w:hint="eastAsia" w:ascii="仿宋_GB2312" w:hAnsi="仿宋_GB2312" w:eastAsia="仿宋_GB2312" w:cs="仿宋_GB2312"/>
          <w:i w:val="0"/>
          <w:iCs w:val="0"/>
          <w:caps w:val="0"/>
          <w:color w:val="auto"/>
          <w:spacing w:val="0"/>
          <w:sz w:val="32"/>
          <w:szCs w:val="32"/>
          <w:shd w:val="clear" w:fill="FFFFFF"/>
        </w:rPr>
        <w:t>提供服务，</w:t>
      </w:r>
      <w:r>
        <w:rPr>
          <w:rFonts w:hint="default" w:ascii="仿宋_GB2312" w:hAnsi="仿宋_GB2312" w:eastAsia="仿宋_GB2312" w:cs="仿宋_GB2312"/>
          <w:i w:val="0"/>
          <w:iCs w:val="0"/>
          <w:caps w:val="0"/>
          <w:color w:val="auto"/>
          <w:spacing w:val="0"/>
          <w:sz w:val="32"/>
          <w:szCs w:val="32"/>
          <w:shd w:val="clear" w:fill="FFFFFF"/>
        </w:rPr>
        <w:t>认真组织实施服务项目，按时完成服务项目任务，保证服务数量、质量和效果，严禁转包行为。</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40" w:lineRule="exact"/>
        <w:ind w:firstLine="642" w:firstLineChars="200"/>
        <w:textAlignment w:val="auto"/>
        <w:rPr>
          <w:rFonts w:hint="eastAsia" w:ascii="仿宋_GB2312" w:hAnsi="仿宋" w:eastAsia="仿宋_GB2312" w:cs="黑体"/>
          <w:color w:val="auto"/>
          <w:sz w:val="32"/>
          <w:szCs w:val="32"/>
          <w:lang w:val="en-US" w:eastAsia="zh-CN"/>
        </w:rPr>
      </w:pPr>
      <w:r>
        <w:rPr>
          <w:rStyle w:val="10"/>
          <w:rFonts w:hint="eastAsia" w:ascii="仿宋_GB2312" w:hAnsi="仿宋_GB2312" w:eastAsia="仿宋_GB2312" w:cs="仿宋_GB2312"/>
          <w:i w:val="0"/>
          <w:iCs w:val="0"/>
          <w:caps w:val="0"/>
          <w:color w:val="auto"/>
          <w:spacing w:val="0"/>
          <w:kern w:val="0"/>
          <w:sz w:val="32"/>
          <w:szCs w:val="32"/>
          <w:shd w:val="clear" w:fill="FFFFFF"/>
          <w:lang w:val="en-US" w:eastAsia="zh-CN" w:bidi="ar-SA"/>
        </w:rPr>
        <w:t>第</w:t>
      </w:r>
      <w:r>
        <w:rPr>
          <w:rStyle w:val="10"/>
          <w:rFonts w:hint="default" w:ascii="仿宋_GB2312" w:hAnsi="仿宋_GB2312" w:eastAsia="仿宋_GB2312" w:cs="仿宋_GB2312"/>
          <w:i w:val="0"/>
          <w:iCs w:val="0"/>
          <w:caps w:val="0"/>
          <w:color w:val="auto"/>
          <w:spacing w:val="0"/>
          <w:kern w:val="0"/>
          <w:sz w:val="32"/>
          <w:szCs w:val="32"/>
          <w:shd w:val="clear" w:fill="FFFFFF"/>
          <w:lang w:eastAsia="zh-CN" w:bidi="ar-SA"/>
        </w:rPr>
        <w:t>八</w:t>
      </w:r>
      <w:r>
        <w:rPr>
          <w:rStyle w:val="10"/>
          <w:rFonts w:hint="eastAsia" w:ascii="仿宋_GB2312" w:hAnsi="仿宋_GB2312" w:eastAsia="仿宋_GB2312" w:cs="仿宋_GB2312"/>
          <w:i w:val="0"/>
          <w:iCs w:val="0"/>
          <w:caps w:val="0"/>
          <w:color w:val="auto"/>
          <w:spacing w:val="0"/>
          <w:kern w:val="0"/>
          <w:sz w:val="32"/>
          <w:szCs w:val="32"/>
          <w:shd w:val="clear" w:fill="FFFFFF"/>
          <w:lang w:val="en-US" w:eastAsia="zh-CN" w:bidi="ar-SA"/>
        </w:rPr>
        <w:t>条</w:t>
      </w:r>
      <w:r>
        <w:rPr>
          <w:rStyle w:val="10"/>
          <w:rFonts w:hint="default" w:ascii="仿宋_GB2312" w:hAnsi="仿宋_GB2312" w:eastAsia="仿宋_GB2312" w:cs="仿宋_GB2312"/>
          <w:i w:val="0"/>
          <w:iCs w:val="0"/>
          <w:caps w:val="0"/>
          <w:color w:val="auto"/>
          <w:spacing w:val="0"/>
          <w:kern w:val="0"/>
          <w:sz w:val="32"/>
          <w:szCs w:val="32"/>
          <w:shd w:val="clear" w:fill="FFFFFF"/>
          <w:lang w:eastAsia="zh-CN" w:bidi="ar-SA"/>
        </w:rPr>
        <w:t xml:space="preserve"> </w:t>
      </w:r>
      <w:r>
        <w:rPr>
          <w:rFonts w:hint="eastAsia" w:ascii="仿宋_GB2312" w:hAnsi="仿宋" w:eastAsia="仿宋_GB2312" w:cs="黑体"/>
          <w:color w:val="auto"/>
          <w:sz w:val="32"/>
          <w:szCs w:val="32"/>
          <w:lang w:val="en-US" w:eastAsia="zh-CN"/>
        </w:rPr>
        <w:t xml:space="preserve"> 组织实施民间统计调查，应当采用国家统计标准。没有国家统计标准的，鼓励采用行业标准。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40" w:lineRule="exact"/>
        <w:ind w:firstLine="642" w:firstLineChars="200"/>
        <w:textAlignment w:val="auto"/>
        <w:rPr>
          <w:rFonts w:hint="eastAsia" w:ascii="仿宋_GB2312" w:hAnsi="仿宋" w:eastAsia="仿宋_GB2312" w:cs="黑体"/>
          <w:color w:val="auto"/>
          <w:sz w:val="32"/>
          <w:szCs w:val="32"/>
          <w:lang w:val="en-US" w:eastAsia="zh-CN"/>
        </w:rPr>
      </w:pPr>
      <w:r>
        <w:rPr>
          <w:rStyle w:val="10"/>
          <w:rFonts w:hint="eastAsia" w:ascii="仿宋_GB2312" w:hAnsi="仿宋_GB2312" w:eastAsia="仿宋_GB2312" w:cs="仿宋_GB2312"/>
          <w:i w:val="0"/>
          <w:iCs w:val="0"/>
          <w:caps w:val="0"/>
          <w:color w:val="auto"/>
          <w:spacing w:val="0"/>
          <w:kern w:val="0"/>
          <w:sz w:val="32"/>
          <w:szCs w:val="32"/>
          <w:shd w:val="clear" w:fill="FFFFFF"/>
          <w:lang w:val="en-US" w:eastAsia="zh-CN" w:bidi="ar-SA"/>
        </w:rPr>
        <w:t>第</w:t>
      </w:r>
      <w:r>
        <w:rPr>
          <w:rStyle w:val="10"/>
          <w:rFonts w:hint="default" w:ascii="仿宋_GB2312" w:hAnsi="仿宋_GB2312" w:eastAsia="仿宋_GB2312" w:cs="仿宋_GB2312"/>
          <w:i w:val="0"/>
          <w:iCs w:val="0"/>
          <w:caps w:val="0"/>
          <w:color w:val="auto"/>
          <w:spacing w:val="0"/>
          <w:kern w:val="0"/>
          <w:sz w:val="32"/>
          <w:szCs w:val="32"/>
          <w:shd w:val="clear" w:fill="FFFFFF"/>
          <w:lang w:eastAsia="zh-CN" w:bidi="ar-SA"/>
        </w:rPr>
        <w:t>九</w:t>
      </w:r>
      <w:r>
        <w:rPr>
          <w:rStyle w:val="10"/>
          <w:rFonts w:hint="eastAsia" w:ascii="仿宋_GB2312" w:hAnsi="仿宋_GB2312" w:eastAsia="仿宋_GB2312" w:cs="仿宋_GB2312"/>
          <w:i w:val="0"/>
          <w:iCs w:val="0"/>
          <w:caps w:val="0"/>
          <w:color w:val="auto"/>
          <w:spacing w:val="0"/>
          <w:kern w:val="0"/>
          <w:sz w:val="32"/>
          <w:szCs w:val="32"/>
          <w:shd w:val="clear" w:fill="FFFFFF"/>
          <w:lang w:val="en-US" w:eastAsia="zh-CN" w:bidi="ar-SA"/>
        </w:rPr>
        <w:t>条</w:t>
      </w:r>
      <w:r>
        <w:rPr>
          <w:rStyle w:val="10"/>
          <w:rFonts w:hint="default" w:ascii="仿宋_GB2312" w:hAnsi="仿宋_GB2312" w:eastAsia="仿宋_GB2312" w:cs="仿宋_GB2312"/>
          <w:i w:val="0"/>
          <w:iCs w:val="0"/>
          <w:caps w:val="0"/>
          <w:color w:val="auto"/>
          <w:spacing w:val="0"/>
          <w:kern w:val="0"/>
          <w:sz w:val="32"/>
          <w:szCs w:val="32"/>
          <w:shd w:val="clear" w:fill="FFFFFF"/>
          <w:lang w:eastAsia="zh-CN" w:bidi="ar-SA"/>
        </w:rPr>
        <w:t xml:space="preserve"> </w:t>
      </w:r>
      <w:r>
        <w:rPr>
          <w:rFonts w:hint="eastAsia" w:ascii="仿宋_GB2312" w:hAnsi="仿宋" w:eastAsia="仿宋_GB2312" w:cs="黑体"/>
          <w:color w:val="auto"/>
          <w:sz w:val="32"/>
          <w:szCs w:val="32"/>
          <w:lang w:val="en-US" w:eastAsia="zh-CN"/>
        </w:rPr>
        <w:t xml:space="preserve"> 组织实施民间统计调查，应当采用科学的统计方法、规范的调查程序，搜集、整理统计调查资料。</w:t>
      </w:r>
    </w:p>
    <w:p>
      <w:pPr>
        <w:pStyle w:val="3"/>
        <w:keepNext/>
        <w:keepLines/>
        <w:pageBreakBefore w:val="0"/>
        <w:widowControl w:val="0"/>
        <w:kinsoku/>
        <w:wordWrap/>
        <w:overflowPunct/>
        <w:topLinePunct w:val="0"/>
        <w:autoSpaceDE/>
        <w:autoSpaceDN/>
        <w:bidi w:val="0"/>
        <w:adjustRightInd/>
        <w:snapToGrid/>
        <w:spacing w:before="0" w:beforeLines="0" w:after="0" w:line="540" w:lineRule="exact"/>
        <w:ind w:firstLine="642" w:firstLineChars="200"/>
        <w:textAlignment w:val="auto"/>
        <w:rPr>
          <w:rFonts w:hint="default" w:ascii="仿宋_GB2312" w:hAnsi="仿宋" w:eastAsia="仿宋_GB2312" w:cs="黑体"/>
          <w:b w:val="0"/>
          <w:bCs w:val="0"/>
          <w:color w:val="auto"/>
          <w:kern w:val="2"/>
          <w:sz w:val="32"/>
          <w:szCs w:val="32"/>
          <w:lang w:val="en-US" w:eastAsia="zh-CN" w:bidi="ar-SA"/>
        </w:rPr>
      </w:pPr>
      <w:r>
        <w:rPr>
          <w:rStyle w:val="10"/>
          <w:rFonts w:hint="eastAsia" w:ascii="仿宋_GB2312" w:hAnsi="仿宋_GB2312" w:eastAsia="仿宋_GB2312" w:cs="仿宋_GB2312"/>
          <w:b/>
          <w:bCs w:val="0"/>
          <w:i w:val="0"/>
          <w:iCs w:val="0"/>
          <w:caps w:val="0"/>
          <w:color w:val="auto"/>
          <w:spacing w:val="0"/>
          <w:kern w:val="0"/>
          <w:sz w:val="32"/>
          <w:szCs w:val="32"/>
          <w:shd w:val="clear" w:fill="FFFFFF"/>
          <w:lang w:val="en-US" w:eastAsia="zh-CN" w:bidi="ar-SA"/>
        </w:rPr>
        <w:t>第</w:t>
      </w:r>
      <w:r>
        <w:rPr>
          <w:rStyle w:val="10"/>
          <w:rFonts w:hint="default" w:ascii="仿宋_GB2312" w:hAnsi="仿宋_GB2312" w:eastAsia="仿宋_GB2312" w:cs="仿宋_GB2312"/>
          <w:b/>
          <w:bCs w:val="0"/>
          <w:i w:val="0"/>
          <w:iCs w:val="0"/>
          <w:caps w:val="0"/>
          <w:color w:val="auto"/>
          <w:spacing w:val="0"/>
          <w:kern w:val="0"/>
          <w:sz w:val="32"/>
          <w:szCs w:val="32"/>
          <w:shd w:val="clear" w:fill="FFFFFF"/>
          <w:lang w:eastAsia="zh-CN" w:bidi="ar-SA"/>
        </w:rPr>
        <w:t>十</w:t>
      </w:r>
      <w:r>
        <w:rPr>
          <w:rStyle w:val="10"/>
          <w:rFonts w:hint="eastAsia" w:ascii="仿宋_GB2312" w:hAnsi="仿宋_GB2312" w:eastAsia="仿宋_GB2312" w:cs="仿宋_GB2312"/>
          <w:b/>
          <w:bCs w:val="0"/>
          <w:i w:val="0"/>
          <w:iCs w:val="0"/>
          <w:caps w:val="0"/>
          <w:color w:val="auto"/>
          <w:spacing w:val="0"/>
          <w:kern w:val="0"/>
          <w:sz w:val="32"/>
          <w:szCs w:val="32"/>
          <w:shd w:val="clear" w:fill="FFFFFF"/>
          <w:lang w:val="en-US" w:eastAsia="zh-CN" w:bidi="ar-SA"/>
        </w:rPr>
        <w:t>条</w:t>
      </w:r>
      <w:r>
        <w:rPr>
          <w:rStyle w:val="10"/>
          <w:rFonts w:hint="default" w:ascii="仿宋_GB2312" w:hAnsi="仿宋_GB2312" w:eastAsia="仿宋_GB2312" w:cs="仿宋_GB2312"/>
          <w:b/>
          <w:bCs w:val="0"/>
          <w:i w:val="0"/>
          <w:iCs w:val="0"/>
          <w:caps w:val="0"/>
          <w:color w:val="auto"/>
          <w:spacing w:val="0"/>
          <w:kern w:val="0"/>
          <w:sz w:val="32"/>
          <w:szCs w:val="32"/>
          <w:shd w:val="clear" w:fill="FFFFFF"/>
          <w:lang w:eastAsia="zh-CN" w:bidi="ar-SA"/>
        </w:rPr>
        <w:t xml:space="preserve">  </w:t>
      </w:r>
      <w:r>
        <w:rPr>
          <w:rFonts w:hint="default" w:ascii="仿宋_GB2312" w:hAnsi="仿宋" w:eastAsia="仿宋_GB2312" w:cs="黑体"/>
          <w:b w:val="0"/>
          <w:bCs w:val="0"/>
          <w:color w:val="auto"/>
          <w:kern w:val="2"/>
          <w:sz w:val="32"/>
          <w:szCs w:val="32"/>
          <w:lang w:eastAsia="zh-CN" w:bidi="ar-SA"/>
        </w:rPr>
        <w:t>民间统计调查机构</w:t>
      </w:r>
      <w:r>
        <w:rPr>
          <w:rFonts w:hint="eastAsia" w:ascii="仿宋_GB2312" w:hAnsi="仿宋" w:eastAsia="仿宋_GB2312" w:cs="黑体"/>
          <w:b w:val="0"/>
          <w:bCs w:val="0"/>
          <w:color w:val="auto"/>
          <w:kern w:val="2"/>
          <w:sz w:val="32"/>
          <w:szCs w:val="32"/>
          <w:lang w:val="en-US" w:eastAsia="zh-CN" w:bidi="ar-SA"/>
        </w:rPr>
        <w:t>实施民间统计调查时，应当向统计调查对象表明身份，明确告知该统计调查属于自愿性调查，并对调查目的、调查资料的使用等情况予以说明。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0"/>
          <w:rFonts w:hint="eastAsia" w:ascii="仿宋_GB2312" w:hAnsi="仿宋_GB2312" w:eastAsia="仿宋_GB2312" w:cs="仿宋_GB2312"/>
          <w:i w:val="0"/>
          <w:iCs w:val="0"/>
          <w:caps w:val="0"/>
          <w:color w:val="auto"/>
          <w:spacing w:val="0"/>
          <w:sz w:val="32"/>
          <w:szCs w:val="32"/>
          <w:shd w:val="clear" w:fill="FFFFFF"/>
        </w:rPr>
        <w:t>第</w:t>
      </w:r>
      <w:r>
        <w:rPr>
          <w:rStyle w:val="10"/>
          <w:rFonts w:hint="default" w:ascii="仿宋_GB2312" w:hAnsi="仿宋_GB2312" w:eastAsia="仿宋_GB2312" w:cs="仿宋_GB2312"/>
          <w:i w:val="0"/>
          <w:iCs w:val="0"/>
          <w:caps w:val="0"/>
          <w:color w:val="auto"/>
          <w:spacing w:val="0"/>
          <w:sz w:val="32"/>
          <w:szCs w:val="32"/>
          <w:shd w:val="clear" w:fill="FFFFFF"/>
        </w:rPr>
        <w:t>十一</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default" w:ascii="仿宋_GB2312" w:hAnsi="仿宋_GB2312" w:eastAsia="仿宋_GB2312" w:cs="仿宋_GB2312"/>
          <w:i w:val="0"/>
          <w:iCs w:val="0"/>
          <w:caps w:val="0"/>
          <w:color w:val="auto"/>
          <w:spacing w:val="0"/>
          <w:sz w:val="32"/>
          <w:szCs w:val="32"/>
          <w:shd w:val="clear" w:fill="FFFFFF"/>
        </w:rPr>
        <w:t xml:space="preserve"> </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i w:val="0"/>
          <w:iCs w:val="0"/>
          <w:caps w:val="0"/>
          <w:color w:val="auto"/>
          <w:spacing w:val="0"/>
          <w:sz w:val="32"/>
          <w:szCs w:val="32"/>
          <w:shd w:val="clear" w:fill="FFFFFF"/>
        </w:rPr>
        <w:t>民间统计调查机构</w:t>
      </w:r>
      <w:r>
        <w:rPr>
          <w:rFonts w:hint="eastAsia" w:ascii="仿宋_GB2312" w:hAnsi="仿宋_GB2312" w:eastAsia="仿宋_GB2312" w:cs="仿宋_GB2312"/>
          <w:i w:val="0"/>
          <w:iCs w:val="0"/>
          <w:caps w:val="0"/>
          <w:color w:val="auto"/>
          <w:spacing w:val="0"/>
          <w:sz w:val="32"/>
          <w:szCs w:val="32"/>
          <w:shd w:val="clear" w:fill="FFFFFF"/>
        </w:rPr>
        <w:t>及其</w:t>
      </w:r>
      <w:r>
        <w:rPr>
          <w:rFonts w:hint="default" w:ascii="仿宋_GB2312" w:hAnsi="仿宋_GB2312" w:eastAsia="仿宋_GB2312" w:cs="仿宋_GB2312"/>
          <w:i w:val="0"/>
          <w:iCs w:val="0"/>
          <w:caps w:val="0"/>
          <w:color w:val="auto"/>
          <w:spacing w:val="0"/>
          <w:sz w:val="32"/>
          <w:szCs w:val="32"/>
          <w:shd w:val="clear" w:fill="FFFFFF"/>
        </w:rPr>
        <w:t>从业</w:t>
      </w:r>
      <w:r>
        <w:rPr>
          <w:rFonts w:hint="eastAsia" w:ascii="仿宋_GB2312" w:hAnsi="仿宋_GB2312" w:eastAsia="仿宋_GB2312" w:cs="仿宋_GB2312"/>
          <w:i w:val="0"/>
          <w:iCs w:val="0"/>
          <w:caps w:val="0"/>
          <w:color w:val="auto"/>
          <w:spacing w:val="0"/>
          <w:sz w:val="32"/>
          <w:szCs w:val="32"/>
          <w:shd w:val="clear" w:fill="FFFFFF"/>
        </w:rPr>
        <w:t>人员在</w:t>
      </w:r>
      <w:r>
        <w:rPr>
          <w:rFonts w:hint="default" w:ascii="仿宋_GB2312" w:hAnsi="仿宋_GB2312" w:eastAsia="仿宋_GB2312" w:cs="仿宋_GB2312"/>
          <w:i w:val="0"/>
          <w:iCs w:val="0"/>
          <w:caps w:val="0"/>
          <w:color w:val="auto"/>
          <w:spacing w:val="0"/>
          <w:sz w:val="32"/>
          <w:szCs w:val="32"/>
          <w:shd w:val="clear" w:fill="FFFFFF"/>
        </w:rPr>
        <w:t>实施民间统计调查时，不得有以下</w:t>
      </w:r>
      <w:r>
        <w:rPr>
          <w:rFonts w:hint="eastAsia" w:ascii="仿宋_GB2312" w:hAnsi="仿宋_GB2312" w:eastAsia="仿宋_GB2312" w:cs="仿宋_GB2312"/>
          <w:i w:val="0"/>
          <w:iCs w:val="0"/>
          <w:caps w:val="0"/>
          <w:color w:val="auto"/>
          <w:spacing w:val="0"/>
          <w:sz w:val="32"/>
          <w:szCs w:val="32"/>
          <w:shd w:val="clear" w:fill="FFFFFF"/>
        </w:rPr>
        <w:t>行为：</w:t>
      </w:r>
    </w:p>
    <w:p>
      <w:pPr>
        <w:keepNext w:val="0"/>
        <w:keepLines w:val="0"/>
        <w:pageBreakBefore w:val="0"/>
        <w:widowControl w:val="0"/>
        <w:numPr>
          <w:ilvl w:val="0"/>
          <w:numId w:val="2"/>
        </w:numPr>
        <w:kinsoku/>
        <w:wordWrap/>
        <w:overflowPunct/>
        <w:topLinePunct w:val="0"/>
        <w:autoSpaceDE/>
        <w:autoSpaceDN/>
        <w:bidi w:val="0"/>
        <w:adjustRightInd/>
        <w:snapToGrid/>
        <w:spacing w:beforeLines="0" w:line="540" w:lineRule="exact"/>
        <w:ind w:firstLine="640"/>
        <w:textAlignment w:val="auto"/>
        <w:rPr>
          <w:rFonts w:hint="eastAsia" w:ascii="仿宋_GB2312" w:hAnsi="仿宋" w:eastAsia="仿宋_GB2312" w:cs="黑体"/>
          <w:color w:val="auto"/>
          <w:sz w:val="32"/>
          <w:szCs w:val="32"/>
          <w:lang w:eastAsia="zh-CN"/>
        </w:rPr>
      </w:pPr>
      <w:r>
        <w:rPr>
          <w:rFonts w:hint="eastAsia" w:ascii="仿宋_GB2312" w:hAnsi="仿宋" w:eastAsia="仿宋_GB2312" w:cs="黑体"/>
          <w:color w:val="auto"/>
          <w:sz w:val="32"/>
          <w:szCs w:val="32"/>
        </w:rPr>
        <w:t>冒用政府统计调查的名义</w:t>
      </w:r>
      <w:r>
        <w:rPr>
          <w:rFonts w:hint="eastAsia" w:ascii="仿宋_GB2312" w:hAnsi="仿宋" w:eastAsia="仿宋_GB2312" w:cs="黑体"/>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line="540" w:lineRule="exact"/>
        <w:ind w:firstLine="640"/>
        <w:textAlignment w:val="auto"/>
        <w:rPr>
          <w:rFonts w:hint="default" w:ascii="仿宋_GB2312" w:hAnsi="仿宋" w:eastAsia="仿宋_GB2312" w:cs="黑体"/>
          <w:color w:val="auto"/>
          <w:sz w:val="32"/>
          <w:szCs w:val="32"/>
        </w:rPr>
      </w:pPr>
      <w:r>
        <w:rPr>
          <w:rFonts w:hint="eastAsia" w:ascii="仿宋_GB2312" w:hAnsi="仿宋" w:eastAsia="仿宋_GB2312" w:cs="黑体"/>
          <w:color w:val="auto"/>
          <w:sz w:val="32"/>
          <w:szCs w:val="32"/>
        </w:rPr>
        <w:t>误导、欺骗统计调查对象</w:t>
      </w:r>
      <w:r>
        <w:rPr>
          <w:rFonts w:hint="eastAsia" w:ascii="仿宋_GB2312" w:hAnsi="仿宋" w:eastAsia="仿宋_GB2312" w:cs="黑体"/>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line="540" w:lineRule="exact"/>
        <w:ind w:firstLine="640"/>
        <w:textAlignment w:val="auto"/>
        <w:rPr>
          <w:rFonts w:hint="default" w:ascii="仿宋_GB2312" w:hAnsi="仿宋" w:eastAsia="仿宋_GB2312" w:cs="黑体"/>
          <w:color w:val="auto"/>
          <w:sz w:val="32"/>
          <w:szCs w:val="32"/>
        </w:rPr>
      </w:pPr>
      <w:r>
        <w:rPr>
          <w:rFonts w:hint="eastAsia" w:ascii="仿宋_GB2312" w:hAnsi="仿宋" w:eastAsia="仿宋_GB2312" w:cs="黑体"/>
          <w:color w:val="auto"/>
          <w:sz w:val="32"/>
          <w:szCs w:val="32"/>
        </w:rPr>
        <w:t>以任何方式强迫统计调查对象接受调查</w:t>
      </w:r>
      <w:r>
        <w:rPr>
          <w:rFonts w:hint="eastAsia" w:ascii="仿宋_GB2312" w:hAnsi="仿宋" w:eastAsia="仿宋_GB2312" w:cs="黑体"/>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line="540" w:lineRule="exact"/>
        <w:ind w:firstLine="640"/>
        <w:textAlignment w:val="auto"/>
        <w:rPr>
          <w:rFonts w:hint="default" w:ascii="仿宋_GB2312" w:hAnsi="仿宋" w:eastAsia="仿宋_GB2312" w:cs="黑体"/>
          <w:color w:val="auto"/>
          <w:sz w:val="32"/>
          <w:szCs w:val="32"/>
        </w:rPr>
      </w:pPr>
      <w:r>
        <w:rPr>
          <w:rFonts w:hint="default" w:ascii="仿宋_GB2312" w:hAnsi="仿宋" w:eastAsia="仿宋_GB2312" w:cs="黑体"/>
          <w:color w:val="auto"/>
          <w:sz w:val="32"/>
          <w:szCs w:val="32"/>
        </w:rPr>
        <w:t>伪造、篡改统计调查资料，或者要求调查对象提供不真实的统计调查资料</w:t>
      </w:r>
      <w:r>
        <w:rPr>
          <w:rFonts w:hint="eastAsia" w:ascii="仿宋_GB2312" w:hAnsi="仿宋" w:eastAsia="仿宋_GB2312" w:cs="黑体"/>
          <w:color w:val="auto"/>
          <w:sz w:val="32"/>
          <w:szCs w:val="32"/>
          <w:lang w:eastAsia="zh-CN"/>
        </w:rPr>
        <w:t>；</w:t>
      </w:r>
    </w:p>
    <w:p>
      <w:pPr>
        <w:pStyle w:val="4"/>
        <w:spacing w:beforeLines="0" w:line="540" w:lineRule="exact"/>
        <w:rPr>
          <w:rFonts w:hint="default"/>
          <w:color w:val="auto"/>
          <w:sz w:val="32"/>
          <w:szCs w:val="32"/>
        </w:rPr>
      </w:pPr>
      <w:r>
        <w:rPr>
          <w:rFonts w:hint="default" w:ascii="仿宋_GB2312" w:hAnsi="仿宋" w:eastAsia="仿宋_GB2312" w:cs="黑体"/>
          <w:color w:val="auto"/>
          <w:sz w:val="32"/>
          <w:szCs w:val="32"/>
          <w:lang w:eastAsia="zh-CN"/>
        </w:rPr>
        <w:t xml:space="preserve">    （五）以不正当手段承揽业务；</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40" w:lineRule="exact"/>
        <w:ind w:firstLine="640" w:firstLineChars="200"/>
        <w:textAlignment w:val="auto"/>
        <w:rPr>
          <w:rFonts w:hint="default" w:ascii="仿宋_GB2312" w:hAnsi="仿宋" w:eastAsia="仿宋_GB2312" w:cs="黑体"/>
          <w:color w:val="auto"/>
          <w:sz w:val="32"/>
          <w:szCs w:val="32"/>
        </w:rPr>
      </w:pPr>
      <w:r>
        <w:rPr>
          <w:rFonts w:hint="default" w:ascii="仿宋_GB2312" w:hAnsi="仿宋" w:eastAsia="仿宋_GB2312" w:cs="黑体"/>
          <w:color w:val="auto"/>
          <w:sz w:val="32"/>
          <w:szCs w:val="32"/>
          <w:lang w:eastAsia="zh-CN"/>
        </w:rPr>
        <w:t>（六）</w:t>
      </w:r>
      <w:r>
        <w:rPr>
          <w:rFonts w:hint="eastAsia" w:ascii="仿宋_GB2312" w:hAnsi="仿宋" w:eastAsia="仿宋_GB2312" w:cs="黑体"/>
          <w:color w:val="auto"/>
          <w:sz w:val="32"/>
          <w:szCs w:val="32"/>
          <w:lang w:val="en-US" w:eastAsia="zh-CN"/>
        </w:rPr>
        <w:t>公布与国家重要宏观经济社会指标相重复的民间统计调查资料；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default" w:ascii="仿宋_GB2312" w:hAnsi="仿宋_GB2312" w:eastAsia="仿宋_GB2312" w:cs="仿宋_GB2312"/>
          <w:i w:val="0"/>
          <w:iCs w:val="0"/>
          <w:caps w:val="0"/>
          <w:color w:val="auto"/>
          <w:spacing w:val="0"/>
          <w:sz w:val="32"/>
          <w:szCs w:val="32"/>
          <w:shd w:val="clear" w:fill="FFFFFF"/>
        </w:rPr>
        <w:t>七</w:t>
      </w:r>
      <w:r>
        <w:rPr>
          <w:rFonts w:hint="eastAsia" w:ascii="仿宋_GB2312" w:hAnsi="仿宋_GB2312" w:eastAsia="仿宋_GB2312" w:cs="仿宋_GB2312"/>
          <w:i w:val="0"/>
          <w:iCs w:val="0"/>
          <w:caps w:val="0"/>
          <w:color w:val="auto"/>
          <w:spacing w:val="0"/>
          <w:sz w:val="32"/>
          <w:szCs w:val="32"/>
          <w:shd w:val="clear" w:fill="FFFFFF"/>
        </w:rPr>
        <w:t>）就同一委托调查事项，同时接受调查机构和被调查对象的委托；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八</w:t>
      </w:r>
      <w:r>
        <w:rPr>
          <w:rFonts w:hint="eastAsia" w:ascii="仿宋_GB2312" w:hAnsi="仿宋_GB2312" w:eastAsia="仿宋_GB2312" w:cs="仿宋_GB2312"/>
          <w:i w:val="0"/>
          <w:iCs w:val="0"/>
          <w:caps w:val="0"/>
          <w:color w:val="auto"/>
          <w:spacing w:val="0"/>
          <w:sz w:val="32"/>
          <w:szCs w:val="32"/>
          <w:shd w:val="clear" w:fill="FFFFFF"/>
        </w:rPr>
        <w:t>）</w:t>
      </w:r>
      <w:r>
        <w:rPr>
          <w:rFonts w:hint="default" w:ascii="仿宋_GB2312" w:hAnsi="仿宋_GB2312" w:eastAsia="仿宋_GB2312" w:cs="仿宋_GB2312"/>
          <w:i w:val="0"/>
          <w:iCs w:val="0"/>
          <w:caps w:val="0"/>
          <w:color w:val="auto"/>
          <w:spacing w:val="0"/>
          <w:sz w:val="32"/>
          <w:szCs w:val="32"/>
          <w:shd w:val="clear" w:fill="FFFFFF"/>
        </w:rPr>
        <w:t>从业</w:t>
      </w:r>
      <w:r>
        <w:rPr>
          <w:rFonts w:hint="eastAsia" w:ascii="仿宋_GB2312" w:hAnsi="仿宋_GB2312" w:eastAsia="仿宋_GB2312" w:cs="仿宋_GB2312"/>
          <w:i w:val="0"/>
          <w:iCs w:val="0"/>
          <w:caps w:val="0"/>
          <w:color w:val="auto"/>
          <w:spacing w:val="0"/>
          <w:sz w:val="32"/>
          <w:szCs w:val="32"/>
          <w:shd w:val="clear" w:fill="FFFFFF"/>
        </w:rPr>
        <w:t>人员同时在两个以上的统计中介机构</w:t>
      </w:r>
      <w:r>
        <w:rPr>
          <w:rFonts w:hint="default" w:ascii="仿宋_GB2312" w:hAnsi="仿宋_GB2312" w:eastAsia="仿宋_GB2312" w:cs="仿宋_GB2312"/>
          <w:i w:val="0"/>
          <w:iCs w:val="0"/>
          <w:caps w:val="0"/>
          <w:color w:val="auto"/>
          <w:spacing w:val="0"/>
          <w:sz w:val="32"/>
          <w:szCs w:val="32"/>
          <w:shd w:val="clear" w:fill="FFFFFF"/>
        </w:rPr>
        <w:t>从业</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40" w:lineRule="exact"/>
        <w:ind w:firstLine="640" w:firstLineChars="200"/>
        <w:textAlignment w:val="auto"/>
        <w:rPr>
          <w:rFonts w:hint="default" w:ascii="仿宋_GB2312" w:hAnsi="仿宋" w:eastAsia="仿宋_GB2312" w:cs="黑体"/>
          <w:color w:val="auto"/>
          <w:sz w:val="32"/>
          <w:szCs w:val="32"/>
        </w:rPr>
      </w:pPr>
      <w:r>
        <w:rPr>
          <w:rFonts w:hint="default" w:ascii="仿宋_GB2312" w:hAnsi="仿宋" w:eastAsia="仿宋_GB2312" w:cs="黑体"/>
          <w:color w:val="auto"/>
          <w:sz w:val="32"/>
          <w:szCs w:val="32"/>
          <w:lang w:eastAsia="zh-CN"/>
        </w:rPr>
        <w:t>（九）其他</w:t>
      </w:r>
      <w:r>
        <w:rPr>
          <w:rFonts w:hint="eastAsia" w:ascii="仿宋_GB2312" w:hAnsi="仿宋" w:eastAsia="仿宋_GB2312" w:cs="黑体"/>
          <w:color w:val="auto"/>
          <w:sz w:val="32"/>
          <w:szCs w:val="32"/>
          <w:lang w:val="en-US" w:eastAsia="zh-CN"/>
        </w:rPr>
        <w:t>违反</w:t>
      </w:r>
      <w:r>
        <w:rPr>
          <w:rFonts w:hint="default" w:ascii="仿宋_GB2312" w:hAnsi="仿宋" w:eastAsia="仿宋_GB2312" w:cs="黑体"/>
          <w:color w:val="auto"/>
          <w:sz w:val="32"/>
          <w:szCs w:val="32"/>
        </w:rPr>
        <w:t>法律、法规的行为。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Autospacing="0" w:line="560" w:lineRule="exact"/>
        <w:ind w:left="0" w:right="0" w:firstLine="0"/>
        <w:jc w:val="center"/>
        <w:textAlignment w:val="auto"/>
        <w:rPr>
          <w:rStyle w:val="10"/>
          <w:rFonts w:hint="eastAsia" w:ascii="宋体" w:hAnsi="宋体" w:eastAsia="宋体" w:cs="宋体"/>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_GBK" w:hAnsi="方正黑体_GBK" w:eastAsia="方正黑体_GBK" w:cs="方正黑体_GBK"/>
          <w:bCs/>
          <w:i w:val="0"/>
          <w:iCs w:val="0"/>
          <w:caps w:val="0"/>
          <w:color w:val="auto"/>
          <w:spacing w:val="0"/>
          <w:sz w:val="32"/>
          <w:szCs w:val="32"/>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第</w:t>
      </w:r>
      <w:r>
        <w:rPr>
          <w:rStyle w:val="10"/>
          <w:rFonts w:hint="eastAsia" w:ascii="方正黑体_GBK" w:hAnsi="方正黑体_GBK" w:eastAsia="方正黑体_GBK" w:cs="方正黑体_GBK"/>
          <w:b w:val="0"/>
          <w:bCs/>
          <w:i w:val="0"/>
          <w:iCs w:val="0"/>
          <w:caps w:val="0"/>
          <w:color w:val="auto"/>
          <w:spacing w:val="0"/>
          <w:sz w:val="32"/>
          <w:szCs w:val="32"/>
          <w:shd w:val="clear" w:fill="FFFFFF"/>
          <w:lang w:eastAsia="zh-CN"/>
        </w:rPr>
        <w:t>三</w:t>
      </w:r>
      <w:r>
        <w:rPr>
          <w:rStyle w:val="10"/>
          <w:rFonts w:hint="eastAsia" w:ascii="方正黑体_GBK" w:hAnsi="方正黑体_GBK" w:eastAsia="方正黑体_GBK" w:cs="方正黑体_GBK"/>
          <w:b w:val="0"/>
          <w:bCs/>
          <w:i w:val="0"/>
          <w:iCs w:val="0"/>
          <w:caps w:val="0"/>
          <w:color w:val="auto"/>
          <w:spacing w:val="0"/>
          <w:sz w:val="32"/>
          <w:szCs w:val="32"/>
          <w:shd w:val="clear" w:fill="FFFFFF"/>
        </w:rPr>
        <w:t>章</w:t>
      </w:r>
      <w:r>
        <w:rPr>
          <w:rStyle w:val="10"/>
          <w:rFonts w:hint="default" w:ascii="方正黑体_GBK" w:hAnsi="方正黑体_GBK" w:eastAsia="方正黑体_GBK" w:cs="方正黑体_GBK"/>
          <w:b w:val="0"/>
          <w:bCs/>
          <w:i w:val="0"/>
          <w:iCs w:val="0"/>
          <w:caps w:val="0"/>
          <w:color w:val="auto"/>
          <w:spacing w:val="0"/>
          <w:sz w:val="32"/>
          <w:szCs w:val="32"/>
          <w:shd w:val="clear" w:fill="FFFFFF"/>
        </w:rPr>
        <w:t xml:space="preserve"> </w:t>
      </w:r>
      <w:r>
        <w:rPr>
          <w:rStyle w:val="10"/>
          <w:rFonts w:hint="eastAsia" w:ascii="方正黑体_GBK" w:hAnsi="方正黑体_GBK" w:eastAsia="方正黑体_GBK" w:cs="方正黑体_GBK"/>
          <w:b w:val="0"/>
          <w:bCs/>
          <w:i w:val="0"/>
          <w:iCs w:val="0"/>
          <w:caps w:val="0"/>
          <w:color w:val="auto"/>
          <w:spacing w:val="0"/>
          <w:sz w:val="32"/>
          <w:szCs w:val="32"/>
          <w:shd w:val="clear" w:fill="FFFFFF"/>
        </w:rPr>
        <w:t xml:space="preserve"> 调查资料管理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0"/>
          <w:rFonts w:hint="eastAsia" w:ascii="仿宋_GB2312" w:hAnsi="仿宋_GB2312" w:eastAsia="仿宋_GB2312" w:cs="仿宋_GB2312"/>
          <w:i w:val="0"/>
          <w:iCs w:val="0"/>
          <w:caps w:val="0"/>
          <w:color w:val="auto"/>
          <w:spacing w:val="0"/>
          <w:sz w:val="32"/>
          <w:szCs w:val="32"/>
          <w:shd w:val="clear" w:fill="FFFFFF"/>
        </w:rPr>
        <w:t>第</w:t>
      </w:r>
      <w:r>
        <w:rPr>
          <w:rStyle w:val="10"/>
          <w:rFonts w:hint="default" w:ascii="仿宋_GB2312" w:hAnsi="仿宋_GB2312" w:eastAsia="仿宋_GB2312" w:cs="仿宋_GB2312"/>
          <w:i w:val="0"/>
          <w:iCs w:val="0"/>
          <w:caps w:val="0"/>
          <w:color w:val="auto"/>
          <w:spacing w:val="0"/>
          <w:sz w:val="32"/>
          <w:szCs w:val="32"/>
          <w:shd w:val="clear" w:fill="FFFFFF"/>
          <w:lang w:eastAsia="zh-CN"/>
        </w:rPr>
        <w:t>十二</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提供、公布、使用</w:t>
      </w:r>
      <w:r>
        <w:rPr>
          <w:rFonts w:hint="default" w:ascii="仿宋_GB2312" w:hAnsi="仿宋_GB2312" w:eastAsia="仿宋_GB2312" w:cs="仿宋_GB2312"/>
          <w:i w:val="0"/>
          <w:iCs w:val="0"/>
          <w:caps w:val="0"/>
          <w:color w:val="auto"/>
          <w:spacing w:val="0"/>
          <w:sz w:val="32"/>
          <w:szCs w:val="32"/>
          <w:shd w:val="clear" w:fill="FFFFFF"/>
        </w:rPr>
        <w:t>民间统计</w:t>
      </w:r>
      <w:r>
        <w:rPr>
          <w:rFonts w:hint="eastAsia" w:ascii="仿宋_GB2312" w:hAnsi="仿宋_GB2312" w:eastAsia="仿宋_GB2312" w:cs="仿宋_GB2312"/>
          <w:i w:val="0"/>
          <w:iCs w:val="0"/>
          <w:caps w:val="0"/>
          <w:color w:val="auto"/>
          <w:spacing w:val="0"/>
          <w:sz w:val="32"/>
          <w:szCs w:val="32"/>
          <w:shd w:val="clear" w:fill="FFFFFF"/>
        </w:rPr>
        <w:t>调查资料，应当符合法律法规和国家有关规定，以及合同或者协议规定。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0"/>
          <w:rFonts w:hint="eastAsia" w:ascii="仿宋_GB2312" w:hAnsi="仿宋_GB2312" w:eastAsia="仿宋_GB2312" w:cs="仿宋_GB2312"/>
          <w:i w:val="0"/>
          <w:iCs w:val="0"/>
          <w:caps w:val="0"/>
          <w:color w:val="auto"/>
          <w:spacing w:val="0"/>
          <w:sz w:val="32"/>
          <w:szCs w:val="32"/>
          <w:shd w:val="clear" w:fill="FFFFFF"/>
        </w:rPr>
        <w:t>第十</w:t>
      </w:r>
      <w:r>
        <w:rPr>
          <w:rStyle w:val="10"/>
          <w:rFonts w:hint="default" w:ascii="仿宋_GB2312" w:hAnsi="仿宋_GB2312" w:eastAsia="仿宋_GB2312" w:cs="仿宋_GB2312"/>
          <w:i w:val="0"/>
          <w:iCs w:val="0"/>
          <w:caps w:val="0"/>
          <w:color w:val="auto"/>
          <w:spacing w:val="0"/>
          <w:sz w:val="32"/>
          <w:szCs w:val="32"/>
          <w:shd w:val="clear" w:fill="FFFFFF"/>
        </w:rPr>
        <w:t>三</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Fonts w:hint="default" w:ascii="仿宋_GB2312" w:hAnsi="仿宋_GB2312" w:eastAsia="仿宋_GB2312" w:cs="仿宋_GB2312"/>
          <w:i w:val="0"/>
          <w:iCs w:val="0"/>
          <w:caps w:val="0"/>
          <w:color w:val="auto"/>
          <w:spacing w:val="0"/>
          <w:sz w:val="32"/>
          <w:szCs w:val="32"/>
          <w:shd w:val="clear" w:fill="FFFFFF"/>
        </w:rPr>
        <w:t>民间统计调查机构</w:t>
      </w:r>
      <w:r>
        <w:rPr>
          <w:rFonts w:hint="eastAsia" w:ascii="仿宋_GB2312" w:hAnsi="仿宋_GB2312" w:eastAsia="仿宋_GB2312" w:cs="仿宋_GB2312"/>
          <w:i w:val="0"/>
          <w:iCs w:val="0"/>
          <w:caps w:val="0"/>
          <w:color w:val="auto"/>
          <w:spacing w:val="0"/>
          <w:sz w:val="32"/>
          <w:szCs w:val="32"/>
          <w:shd w:val="clear" w:fill="FFFFFF"/>
        </w:rPr>
        <w:t>应当依法对调查中获得的商业秘密或者能够识别、推断单个调查对象身份的资料予以保密，未经调查对象同意，不得对外提供、泄露。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第十</w:t>
      </w:r>
      <w:r>
        <w:rPr>
          <w:rStyle w:val="10"/>
          <w:rFonts w:hint="default" w:ascii="仿宋_GB2312" w:hAnsi="仿宋_GB2312" w:eastAsia="仿宋_GB2312" w:cs="仿宋_GB2312"/>
          <w:i w:val="0"/>
          <w:iCs w:val="0"/>
          <w:caps w:val="0"/>
          <w:color w:val="auto"/>
          <w:spacing w:val="0"/>
          <w:sz w:val="32"/>
          <w:szCs w:val="32"/>
          <w:shd w:val="clear" w:fill="FFFFFF"/>
        </w:rPr>
        <w:t>四</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Style w:val="10"/>
          <w:rFonts w:hint="default" w:ascii="仿宋_GB2312" w:hAnsi="仿宋_GB2312" w:eastAsia="仿宋_GB2312" w:cs="仿宋_GB2312"/>
          <w:b w:val="0"/>
          <w:bCs/>
          <w:i w:val="0"/>
          <w:iCs w:val="0"/>
          <w:caps w:val="0"/>
          <w:color w:val="auto"/>
          <w:spacing w:val="0"/>
          <w:sz w:val="32"/>
          <w:szCs w:val="32"/>
          <w:shd w:val="clear" w:fill="FFFFFF"/>
          <w:lang w:eastAsia="zh-CN"/>
        </w:rPr>
        <w:t>统计</w:t>
      </w:r>
      <w:r>
        <w:rPr>
          <w:rFonts w:hint="eastAsia" w:ascii="仿宋_GB2312" w:hAnsi="仿宋_GB2312" w:eastAsia="仿宋_GB2312" w:cs="仿宋_GB2312"/>
          <w:i w:val="0"/>
          <w:iCs w:val="0"/>
          <w:caps w:val="0"/>
          <w:color w:val="auto"/>
          <w:spacing w:val="0"/>
          <w:sz w:val="32"/>
          <w:szCs w:val="32"/>
          <w:shd w:val="clear" w:fill="FFFFFF"/>
        </w:rPr>
        <w:t>调查中获得的调查对象原始资料，应当依法至少保存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w:t>
      </w:r>
      <w:r>
        <w:rPr>
          <w:rFonts w:hint="default" w:ascii="仿宋_GB2312" w:hAnsi="仿宋_GB2312" w:eastAsia="仿宋_GB2312" w:cs="仿宋_GB2312"/>
          <w:b w:val="0"/>
          <w:bCs w:val="0"/>
          <w:i w:val="0"/>
          <w:iCs w:val="0"/>
          <w:caps w:val="0"/>
          <w:color w:val="auto"/>
          <w:spacing w:val="0"/>
          <w:sz w:val="32"/>
          <w:szCs w:val="32"/>
          <w:shd w:val="clear" w:fill="FFFFFF"/>
          <w:lang w:eastAsia="zh-CN"/>
        </w:rPr>
        <w:t>民间统计调查机构</w:t>
      </w:r>
      <w:r>
        <w:rPr>
          <w:rFonts w:hint="eastAsia" w:ascii="仿宋_GB2312" w:hAnsi="仿宋_GB2312" w:eastAsia="仿宋_GB2312" w:cs="仿宋_GB2312"/>
          <w:b w:val="0"/>
          <w:bCs w:val="0"/>
          <w:i w:val="0"/>
          <w:iCs w:val="0"/>
          <w:caps w:val="0"/>
          <w:color w:val="auto"/>
          <w:spacing w:val="0"/>
          <w:sz w:val="32"/>
          <w:szCs w:val="32"/>
          <w:shd w:val="clear" w:fill="FFFFFF"/>
          <w:lang w:eastAsia="zh-CN"/>
        </w:rPr>
        <w:t>受政府委托开展调查的，应当在委托合同中明确委托任务完成后及时移交</w:t>
      </w:r>
      <w:r>
        <w:rPr>
          <w:rFonts w:hint="eastAsia" w:ascii="仿宋_GB2312" w:hAnsi="仿宋_GB2312" w:eastAsia="仿宋_GB2312" w:cs="仿宋_GB2312"/>
          <w:b w:val="0"/>
          <w:bCs w:val="0"/>
          <w:i w:val="0"/>
          <w:iCs w:val="0"/>
          <w:caps w:val="0"/>
          <w:color w:val="auto"/>
          <w:spacing w:val="0"/>
          <w:sz w:val="32"/>
          <w:szCs w:val="32"/>
          <w:shd w:val="clear" w:fill="FFFFFF"/>
        </w:rPr>
        <w:t>调查</w:t>
      </w:r>
      <w:r>
        <w:rPr>
          <w:rFonts w:hint="default" w:ascii="仿宋_GB2312" w:hAnsi="仿宋_GB2312" w:eastAsia="仿宋_GB2312" w:cs="仿宋_GB2312"/>
          <w:b w:val="0"/>
          <w:bCs w:val="0"/>
          <w:i w:val="0"/>
          <w:iCs w:val="0"/>
          <w:caps w:val="0"/>
          <w:color w:val="auto"/>
          <w:spacing w:val="0"/>
          <w:sz w:val="32"/>
          <w:szCs w:val="32"/>
          <w:shd w:val="clear" w:fill="FFFFFF"/>
        </w:rPr>
        <w:t>对象</w:t>
      </w:r>
      <w:r>
        <w:rPr>
          <w:rFonts w:hint="eastAsia" w:ascii="仿宋_GB2312" w:hAnsi="仿宋_GB2312" w:eastAsia="仿宋_GB2312" w:cs="仿宋_GB2312"/>
          <w:b w:val="0"/>
          <w:bCs w:val="0"/>
          <w:i w:val="0"/>
          <w:iCs w:val="0"/>
          <w:caps w:val="0"/>
          <w:color w:val="auto"/>
          <w:spacing w:val="0"/>
          <w:sz w:val="32"/>
          <w:szCs w:val="32"/>
          <w:shd w:val="clear" w:fill="FFFFFF"/>
        </w:rPr>
        <w:t>原始资料</w:t>
      </w:r>
      <w:r>
        <w:rPr>
          <w:rFonts w:hint="eastAsia" w:ascii="仿宋_GB2312" w:eastAsia="仿宋_GB2312"/>
          <w:b w:val="0"/>
          <w:bCs w:val="0"/>
          <w:color w:val="auto"/>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第十</w:t>
      </w:r>
      <w:r>
        <w:rPr>
          <w:rStyle w:val="10"/>
          <w:rFonts w:hint="default" w:ascii="仿宋_GB2312" w:hAnsi="仿宋_GB2312" w:eastAsia="仿宋_GB2312" w:cs="仿宋_GB2312"/>
          <w:i w:val="0"/>
          <w:iCs w:val="0"/>
          <w:caps w:val="0"/>
          <w:color w:val="auto"/>
          <w:spacing w:val="0"/>
          <w:sz w:val="32"/>
          <w:szCs w:val="32"/>
          <w:shd w:val="clear" w:fill="FFFFFF"/>
          <w:lang w:eastAsia="zh-CN"/>
        </w:rPr>
        <w:t>五</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default" w:ascii="仿宋_GB2312" w:hAnsi="仿宋_GB2312" w:eastAsia="仿宋_GB2312" w:cs="仿宋_GB2312"/>
          <w:i w:val="0"/>
          <w:iCs w:val="0"/>
          <w:caps w:val="0"/>
          <w:color w:val="auto"/>
          <w:spacing w:val="0"/>
          <w:sz w:val="32"/>
          <w:szCs w:val="32"/>
          <w:shd w:val="clear" w:fill="FFFFFF"/>
        </w:rPr>
        <w:t xml:space="preserve"> </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公布</w:t>
      </w:r>
      <w:r>
        <w:rPr>
          <w:rFonts w:hint="default" w:ascii="仿宋_GB2312" w:hAnsi="仿宋_GB2312" w:eastAsia="仿宋_GB2312" w:cs="仿宋_GB2312"/>
          <w:i w:val="0"/>
          <w:iCs w:val="0"/>
          <w:caps w:val="0"/>
          <w:color w:val="auto"/>
          <w:spacing w:val="0"/>
          <w:sz w:val="32"/>
          <w:szCs w:val="32"/>
          <w:shd w:val="clear" w:fill="FFFFFF"/>
        </w:rPr>
        <w:t>统计</w:t>
      </w:r>
      <w:r>
        <w:rPr>
          <w:rFonts w:hint="eastAsia" w:ascii="仿宋_GB2312" w:hAnsi="仿宋_GB2312" w:eastAsia="仿宋_GB2312" w:cs="仿宋_GB2312"/>
          <w:i w:val="0"/>
          <w:iCs w:val="0"/>
          <w:caps w:val="0"/>
          <w:color w:val="auto"/>
          <w:spacing w:val="0"/>
          <w:sz w:val="32"/>
          <w:szCs w:val="32"/>
          <w:shd w:val="clear" w:fill="FFFFFF"/>
        </w:rPr>
        <w:t>调查资料，应当依法同时公布该统计调查的组织实施单位和调查范围、调查方法、样本量以及所采用的指标涵义、计算方法、分类目录等。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r>
        <w:rPr>
          <w:rStyle w:val="10"/>
          <w:rFonts w:hint="eastAsia" w:ascii="仿宋_GB2312" w:hAnsi="仿宋_GB2312" w:eastAsia="仿宋_GB2312" w:cs="仿宋_GB2312"/>
          <w:i w:val="0"/>
          <w:iCs w:val="0"/>
          <w:caps w:val="0"/>
          <w:color w:val="auto"/>
          <w:spacing w:val="0"/>
          <w:sz w:val="32"/>
          <w:szCs w:val="32"/>
          <w:shd w:val="clear" w:fill="FFFFFF"/>
        </w:rPr>
        <w:t>　第十</w:t>
      </w:r>
      <w:r>
        <w:rPr>
          <w:rStyle w:val="10"/>
          <w:rFonts w:hint="default" w:ascii="仿宋_GB2312" w:hAnsi="仿宋_GB2312" w:eastAsia="仿宋_GB2312" w:cs="仿宋_GB2312"/>
          <w:i w:val="0"/>
          <w:iCs w:val="0"/>
          <w:caps w:val="0"/>
          <w:color w:val="auto"/>
          <w:spacing w:val="0"/>
          <w:sz w:val="32"/>
          <w:szCs w:val="32"/>
          <w:shd w:val="clear" w:fill="FFFFFF"/>
        </w:rPr>
        <w:t>六</w:t>
      </w:r>
      <w:r>
        <w:rPr>
          <w:rStyle w:val="10"/>
          <w:rFonts w:hint="eastAsia" w:ascii="仿宋_GB2312" w:hAnsi="仿宋_GB2312" w:eastAsia="仿宋_GB2312" w:cs="仿宋_GB2312"/>
          <w:i w:val="0"/>
          <w:iCs w:val="0"/>
          <w:caps w:val="0"/>
          <w:color w:val="auto"/>
          <w:spacing w:val="0"/>
          <w:sz w:val="32"/>
          <w:szCs w:val="32"/>
          <w:shd w:val="clear" w:fill="FFFFFF"/>
        </w:rPr>
        <w:t>条</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Style w:val="10"/>
          <w:rFonts w:hint="default"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使用</w:t>
      </w:r>
      <w:r>
        <w:rPr>
          <w:rFonts w:hint="default" w:ascii="仿宋_GB2312" w:hAnsi="仿宋_GB2312" w:eastAsia="仿宋_GB2312" w:cs="仿宋_GB2312"/>
          <w:i w:val="0"/>
          <w:iCs w:val="0"/>
          <w:caps w:val="0"/>
          <w:color w:val="auto"/>
          <w:spacing w:val="0"/>
          <w:sz w:val="32"/>
          <w:szCs w:val="32"/>
          <w:shd w:val="clear" w:fill="FFFFFF"/>
        </w:rPr>
        <w:t>民间统计</w:t>
      </w:r>
      <w:r>
        <w:rPr>
          <w:rFonts w:hint="eastAsia" w:ascii="仿宋_GB2312" w:hAnsi="仿宋_GB2312" w:eastAsia="仿宋_GB2312" w:cs="仿宋_GB2312"/>
          <w:i w:val="0"/>
          <w:iCs w:val="0"/>
          <w:caps w:val="0"/>
          <w:color w:val="auto"/>
          <w:spacing w:val="0"/>
          <w:sz w:val="32"/>
          <w:szCs w:val="32"/>
          <w:shd w:val="clear" w:fill="FFFFFF"/>
        </w:rPr>
        <w:t>调查资料的，应当依法标明组织实施单位和来源渠道。</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第</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eastAsia="zh-CN" w:bidi="ar"/>
        </w:rPr>
        <w:t>四</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章</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eastAsia="zh-CN" w:bidi="ar"/>
        </w:rPr>
        <w:t xml:space="preserve"> </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 xml:space="preserve"> 监督检查</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十七</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条</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 xml:space="preserve"> </w:t>
      </w:r>
      <w:r>
        <w:rPr>
          <w:rFonts w:hint="eastAsia" w:ascii="黑体" w:hAnsi="仿宋" w:eastAsia="黑体" w:cs="黑体"/>
          <w:color w:val="auto"/>
          <w:sz w:val="32"/>
          <w:szCs w:val="32"/>
          <w:lang w:val="en-US" w:eastAsia="zh-CN"/>
        </w:rPr>
        <w:t xml:space="preserve"> </w:t>
      </w:r>
      <w:r>
        <w:rPr>
          <w:rFonts w:hint="eastAsia" w:ascii="仿宋_GB2312" w:hAnsi="仿宋" w:eastAsia="仿宋_GB2312" w:cs="黑体"/>
          <w:color w:val="auto"/>
          <w:sz w:val="32"/>
          <w:szCs w:val="32"/>
        </w:rPr>
        <w:t>市、区</w:t>
      </w:r>
      <w:r>
        <w:rPr>
          <w:rFonts w:hint="default" w:ascii="仿宋_GB2312" w:hAnsi="仿宋" w:eastAsia="仿宋_GB2312" w:cs="黑体"/>
          <w:color w:val="auto"/>
          <w:sz w:val="32"/>
          <w:szCs w:val="32"/>
        </w:rPr>
        <w:t>人民</w:t>
      </w:r>
      <w:r>
        <w:rPr>
          <w:rFonts w:hint="eastAsia" w:ascii="仿宋_GB2312" w:hAnsi="仿宋" w:eastAsia="仿宋_GB2312" w:cs="黑体"/>
          <w:color w:val="auto"/>
          <w:sz w:val="32"/>
          <w:szCs w:val="32"/>
        </w:rPr>
        <w:t>政府</w:t>
      </w:r>
      <w:r>
        <w:rPr>
          <w:rFonts w:hint="eastAsia" w:ascii="仿宋_GB2312" w:hAnsi="仿宋" w:eastAsia="仿宋_GB2312" w:cs="黑体"/>
          <w:color w:val="auto"/>
          <w:sz w:val="32"/>
          <w:szCs w:val="32"/>
          <w:lang w:val="en-US" w:eastAsia="zh-CN"/>
        </w:rPr>
        <w:t>统计机构</w:t>
      </w:r>
      <w:r>
        <w:rPr>
          <w:rFonts w:hint="eastAsia" w:ascii="仿宋_GB2312" w:hAnsi="仿宋" w:eastAsia="仿宋_GB2312" w:cs="黑体"/>
          <w:color w:val="auto"/>
          <w:sz w:val="32"/>
          <w:szCs w:val="32"/>
        </w:rPr>
        <w:t>鼓励支持</w:t>
      </w:r>
      <w:r>
        <w:rPr>
          <w:rFonts w:hint="default" w:ascii="仿宋_GB2312" w:hAnsi="仿宋" w:eastAsia="仿宋_GB2312" w:cs="黑体"/>
          <w:color w:val="auto"/>
          <w:sz w:val="32"/>
          <w:szCs w:val="32"/>
          <w:lang w:eastAsia="zh-CN"/>
        </w:rPr>
        <w:t>民间统计调查机构</w:t>
      </w:r>
      <w:r>
        <w:rPr>
          <w:rFonts w:hint="eastAsia" w:ascii="仿宋_GB2312" w:hAnsi="仿宋" w:eastAsia="仿宋_GB2312" w:cs="黑体"/>
          <w:color w:val="auto"/>
          <w:sz w:val="32"/>
          <w:szCs w:val="32"/>
        </w:rPr>
        <w:t>依法开展</w:t>
      </w:r>
      <w:r>
        <w:rPr>
          <w:rFonts w:hint="eastAsia" w:ascii="仿宋_GB2312" w:hAnsi="仿宋" w:eastAsia="仿宋_GB2312" w:cs="黑体"/>
          <w:color w:val="auto"/>
          <w:sz w:val="32"/>
          <w:szCs w:val="32"/>
          <w:lang w:val="en-US" w:eastAsia="zh-CN"/>
        </w:rPr>
        <w:t>统计调查活动</w:t>
      </w:r>
      <w:r>
        <w:rPr>
          <w:rFonts w:hint="eastAsia" w:ascii="仿宋_GB2312" w:hAnsi="仿宋" w:eastAsia="仿宋_GB2312" w:cs="黑体"/>
          <w:color w:val="auto"/>
          <w:sz w:val="32"/>
          <w:szCs w:val="32"/>
        </w:rPr>
        <w:t>，</w:t>
      </w:r>
      <w:r>
        <w:rPr>
          <w:rFonts w:hint="eastAsia" w:ascii="仿宋_GB2312" w:hAnsi="仿宋" w:eastAsia="仿宋_GB2312" w:cs="黑体"/>
          <w:color w:val="auto"/>
          <w:sz w:val="32"/>
          <w:szCs w:val="32"/>
          <w:lang w:val="en-US" w:eastAsia="zh-CN"/>
        </w:rPr>
        <w:t>并</w:t>
      </w:r>
      <w:r>
        <w:rPr>
          <w:rFonts w:hint="eastAsia" w:ascii="仿宋_GB2312" w:hAnsi="仿宋" w:eastAsia="仿宋_GB2312" w:cs="黑体"/>
          <w:color w:val="auto"/>
          <w:sz w:val="32"/>
          <w:szCs w:val="32"/>
          <w:lang w:eastAsia="zh-CN"/>
        </w:rPr>
        <w:t>对民间统计调查活动实施监督</w:t>
      </w:r>
      <w:r>
        <w:rPr>
          <w:rFonts w:hint="default" w:ascii="仿宋_GB2312" w:hAnsi="仿宋" w:eastAsia="仿宋_GB2312" w:cs="黑体"/>
          <w:color w:val="auto"/>
          <w:sz w:val="32"/>
          <w:szCs w:val="32"/>
          <w:lang w:eastAsia="zh-CN"/>
        </w:rPr>
        <w:t>管理。</w:t>
      </w:r>
      <w:r>
        <w:rPr>
          <w:rFonts w:hint="default" w:ascii="仿宋_GB2312" w:hAnsi="仿宋_GB2312" w:eastAsia="仿宋_GB2312" w:cs="仿宋_GB2312"/>
          <w:i w:val="0"/>
          <w:iCs w:val="0"/>
          <w:caps w:val="0"/>
          <w:color w:val="auto"/>
          <w:spacing w:val="0"/>
          <w:kern w:val="0"/>
          <w:sz w:val="32"/>
          <w:szCs w:val="32"/>
          <w:shd w:val="clear" w:fill="FFFFFF"/>
          <w:lang w:eastAsia="zh-CN" w:bidi="ar"/>
        </w:rPr>
        <w:t xml:space="preserve"> </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八</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市、区</w:t>
      </w:r>
      <w:r>
        <w:rPr>
          <w:rFonts w:hint="default" w:ascii="仿宋_GB2312" w:hAnsi="仿宋_GB2312" w:eastAsia="仿宋_GB2312" w:cs="仿宋_GB2312"/>
          <w:i w:val="0"/>
          <w:iCs w:val="0"/>
          <w:caps w:val="0"/>
          <w:color w:val="auto"/>
          <w:spacing w:val="0"/>
          <w:kern w:val="0"/>
          <w:sz w:val="32"/>
          <w:szCs w:val="32"/>
          <w:shd w:val="clear" w:fill="FFFFFF"/>
          <w:lang w:eastAsia="zh-CN" w:bidi="ar"/>
        </w:rPr>
        <w:t>人民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政府统计</w:t>
      </w:r>
      <w:r>
        <w:rPr>
          <w:rFonts w:hint="default" w:ascii="仿宋_GB2312" w:hAnsi="仿宋_GB2312" w:eastAsia="仿宋_GB2312" w:cs="仿宋_GB2312"/>
          <w:i w:val="0"/>
          <w:iCs w:val="0"/>
          <w:caps w:val="0"/>
          <w:color w:val="auto"/>
          <w:spacing w:val="0"/>
          <w:kern w:val="0"/>
          <w:sz w:val="32"/>
          <w:szCs w:val="32"/>
          <w:shd w:val="clear" w:fill="FFFFFF"/>
          <w:lang w:eastAsia="zh-CN" w:bidi="ar"/>
        </w:rPr>
        <w:t>机构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依法履行监督检查职责时，有权采取下列措施：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（一）发出检查查询书，向检查对象查询有关事项；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（二）要求检查对象提供与统计调查有关的合同、调查方案、调查表、调查资料、调查报告及其他证明和资料；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（三）进入检查对象的业务场所和统计数据处理信息系统进行检查、核对；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（四）就与检查有关的事项询问有关人员；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（五）经本机构负责人批准，登记保存检查对象与统计调查有关的委托合同、调查方案、调查表、调查资料、调查报告及其他证明和资料；</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（六）对与检查事项有关的情况和资料进行记录、录音、录像、照相和复制。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第十九条</w:t>
      </w:r>
      <w:r>
        <w:rPr>
          <w:rFonts w:hint="default" w:ascii="仿宋_GB2312" w:hAnsi="仿宋_GB2312" w:eastAsia="仿宋_GB2312" w:cs="仿宋_GB2312"/>
          <w:i w:val="0"/>
          <w:iCs w:val="0"/>
          <w:caps w:val="0"/>
          <w:color w:val="auto"/>
          <w:spacing w:val="0"/>
          <w:kern w:val="0"/>
          <w:sz w:val="32"/>
          <w:szCs w:val="32"/>
          <w:shd w:val="clear" w:fill="FFFFFF"/>
          <w:lang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市、区</w:t>
      </w:r>
      <w:r>
        <w:rPr>
          <w:rFonts w:hint="default" w:ascii="仿宋_GB2312" w:hAnsi="仿宋_GB2312" w:eastAsia="仿宋_GB2312" w:cs="仿宋_GB2312"/>
          <w:i w:val="0"/>
          <w:iCs w:val="0"/>
          <w:caps w:val="0"/>
          <w:color w:val="auto"/>
          <w:spacing w:val="0"/>
          <w:kern w:val="0"/>
          <w:sz w:val="32"/>
          <w:szCs w:val="32"/>
          <w:shd w:val="clear" w:fill="FFFFFF"/>
          <w:lang w:eastAsia="zh-CN" w:bidi="ar"/>
        </w:rPr>
        <w:t>人民</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政府统计</w:t>
      </w:r>
      <w:r>
        <w:rPr>
          <w:rFonts w:hint="default" w:ascii="仿宋_GB2312" w:hAnsi="仿宋_GB2312" w:eastAsia="仿宋_GB2312" w:cs="仿宋_GB2312"/>
          <w:i w:val="0"/>
          <w:iCs w:val="0"/>
          <w:caps w:val="0"/>
          <w:color w:val="auto"/>
          <w:spacing w:val="0"/>
          <w:kern w:val="0"/>
          <w:sz w:val="32"/>
          <w:szCs w:val="32"/>
          <w:shd w:val="clear" w:fill="FFFFFF"/>
          <w:lang w:eastAsia="zh-CN" w:bidi="ar"/>
        </w:rPr>
        <w:t>机构</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依法履行监督检查职责时，有关单位和个人应当如实反映情况，提供相关证明和资料，不得拒绝、阻碍检查，不得转移、隐匿、篡改、毁弃与</w:t>
      </w:r>
      <w:r>
        <w:rPr>
          <w:rFonts w:hint="default" w:ascii="仿宋_GB2312" w:hAnsi="仿宋_GB2312" w:eastAsia="仿宋_GB2312" w:cs="仿宋_GB2312"/>
          <w:i w:val="0"/>
          <w:iCs w:val="0"/>
          <w:caps w:val="0"/>
          <w:color w:val="auto"/>
          <w:spacing w:val="0"/>
          <w:kern w:val="0"/>
          <w:sz w:val="32"/>
          <w:szCs w:val="32"/>
          <w:shd w:val="clear" w:fill="FFFFFF"/>
          <w:lang w:eastAsia="zh-CN" w:bidi="ar"/>
        </w:rPr>
        <w:t>民间统计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调查有关的委托合同、调查方案、调查表、调查资料、调查报告及其他证明和资料。</w:t>
      </w:r>
    </w:p>
    <w:p>
      <w:pPr>
        <w:adjustRightInd w:val="0"/>
        <w:snapToGrid w:val="0"/>
        <w:spacing w:line="540" w:lineRule="exact"/>
        <w:ind w:firstLine="642" w:firstLineChars="200"/>
        <w:rPr>
          <w:rFonts w:hint="eastAsia" w:ascii="仿宋_GB2312" w:hAnsi="仿宋"/>
          <w:color w:val="auto"/>
          <w:spacing w:val="-4"/>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二十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条</w:t>
      </w:r>
      <w:r>
        <w:rPr>
          <w:rFonts w:hint="eastAsia" w:ascii="黑体" w:hAnsi="仿宋" w:eastAsia="黑体" w:cs="黑体"/>
          <w:color w:val="auto"/>
          <w:sz w:val="32"/>
          <w:szCs w:val="32"/>
        </w:rPr>
        <w:t xml:space="preserve"> </w:t>
      </w:r>
      <w:r>
        <w:rPr>
          <w:rFonts w:hint="default" w:ascii="黑体" w:hAnsi="仿宋" w:eastAsia="黑体" w:cs="黑体"/>
          <w:color w:val="auto"/>
          <w:sz w:val="32"/>
          <w:szCs w:val="32"/>
        </w:rPr>
        <w:t xml:space="preserve"> </w:t>
      </w:r>
      <w:r>
        <w:rPr>
          <w:rFonts w:hint="default" w:ascii="仿宋_GB2312" w:hAnsi="仿宋" w:eastAsia="仿宋_GB2312" w:cs="黑体"/>
          <w:b w:val="0"/>
          <w:bCs w:val="0"/>
          <w:i w:val="0"/>
          <w:iCs w:val="0"/>
          <w:color w:val="auto"/>
          <w:kern w:val="2"/>
          <w:sz w:val="32"/>
          <w:szCs w:val="32"/>
          <w:u w:val="none"/>
          <w:lang w:eastAsia="zh-CN" w:bidi="ar-SA"/>
        </w:rPr>
        <w:t>民间统计调查机构在实施统计调查活动中存在本意见第十一条行为的，实行统计失信认定，被认定为严重失信的，造成严重后果的，</w:t>
      </w:r>
      <w:r>
        <w:rPr>
          <w:rFonts w:hint="eastAsia" w:ascii="仿宋_GB2312" w:hAnsi="仿宋" w:eastAsia="仿宋_GB2312" w:cs="黑体"/>
          <w:color w:val="auto"/>
          <w:sz w:val="32"/>
          <w:szCs w:val="32"/>
        </w:rPr>
        <w:t>市、区</w:t>
      </w:r>
      <w:r>
        <w:rPr>
          <w:rFonts w:hint="default" w:ascii="仿宋_GB2312" w:hAnsi="仿宋" w:eastAsia="仿宋_GB2312" w:cs="黑体"/>
          <w:color w:val="auto"/>
          <w:sz w:val="32"/>
          <w:szCs w:val="32"/>
        </w:rPr>
        <w:t>人民</w:t>
      </w:r>
      <w:r>
        <w:rPr>
          <w:rFonts w:hint="eastAsia" w:ascii="仿宋_GB2312" w:hAnsi="仿宋" w:eastAsia="仿宋_GB2312" w:cs="黑体"/>
          <w:color w:val="auto"/>
          <w:sz w:val="32"/>
          <w:szCs w:val="32"/>
        </w:rPr>
        <w:t>政府</w:t>
      </w:r>
      <w:r>
        <w:rPr>
          <w:rFonts w:hint="eastAsia" w:ascii="仿宋_GB2312" w:hAnsi="仿宋" w:eastAsia="仿宋_GB2312" w:cs="黑体"/>
          <w:color w:val="auto"/>
          <w:sz w:val="32"/>
          <w:szCs w:val="32"/>
          <w:lang w:val="en-US" w:eastAsia="zh-CN"/>
        </w:rPr>
        <w:t>统计机构</w:t>
      </w:r>
      <w:r>
        <w:rPr>
          <w:rFonts w:hint="default" w:ascii="仿宋_GB2312" w:hAnsi="仿宋" w:eastAsia="仿宋_GB2312" w:cs="黑体"/>
          <w:b w:val="0"/>
          <w:bCs w:val="0"/>
          <w:i w:val="0"/>
          <w:iCs w:val="0"/>
          <w:color w:val="auto"/>
          <w:kern w:val="2"/>
          <w:sz w:val="32"/>
          <w:szCs w:val="32"/>
          <w:u w:val="none"/>
          <w:lang w:eastAsia="zh-CN" w:bidi="ar-SA"/>
        </w:rPr>
        <w:t>依法依规进行惩戒，并</w:t>
      </w:r>
      <w:r>
        <w:rPr>
          <w:rFonts w:hint="eastAsia" w:ascii="仿宋_GB2312" w:hAnsi="仿宋" w:eastAsia="仿宋_GB2312" w:cs="黑体"/>
          <w:b w:val="0"/>
          <w:bCs w:val="0"/>
          <w:color w:val="auto"/>
          <w:kern w:val="2"/>
          <w:sz w:val="32"/>
          <w:szCs w:val="32"/>
          <w:lang w:val="en-US" w:eastAsia="zh-CN" w:bidi="ar-SA"/>
        </w:rPr>
        <w:t>通过中国统计信息网、信用中国网站和全国企业信用信息公示系统向社会公示有关信息。</w:t>
      </w:r>
    </w:p>
    <w:p>
      <w:pPr>
        <w:pStyle w:val="4"/>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第</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eastAsia="zh-CN" w:bidi="ar"/>
        </w:rPr>
        <w:t>五</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章</w:t>
      </w:r>
      <w:r>
        <w:rPr>
          <w:rFonts w:hint="default" w:ascii="方正黑体_GBK" w:hAnsi="方正黑体_GBK" w:eastAsia="方正黑体_GBK" w:cs="方正黑体_GBK"/>
          <w:b w:val="0"/>
          <w:bCs w:val="0"/>
          <w:i w:val="0"/>
          <w:iCs w:val="0"/>
          <w:caps w:val="0"/>
          <w:color w:val="auto"/>
          <w:spacing w:val="0"/>
          <w:kern w:val="0"/>
          <w:sz w:val="32"/>
          <w:szCs w:val="32"/>
          <w:shd w:val="clear" w:fill="FFFFFF"/>
          <w:lang w:eastAsia="zh-CN" w:bidi="ar"/>
        </w:rPr>
        <w:t xml:space="preserve"> </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 xml:space="preserve"> 附 </w:t>
      </w:r>
      <w:r>
        <w:rPr>
          <w:rFonts w:hint="default" w:ascii="方正黑体_GBK" w:hAnsi="方正黑体_GBK" w:eastAsia="方正黑体_GBK" w:cs="方正黑体_GBK"/>
          <w:b w:val="0"/>
          <w:bCs w:val="0"/>
          <w:i w:val="0"/>
          <w:iCs w:val="0"/>
          <w:caps w:val="0"/>
          <w:color w:val="auto"/>
          <w:spacing w:val="0"/>
          <w:kern w:val="0"/>
          <w:sz w:val="32"/>
          <w:szCs w:val="32"/>
          <w:shd w:val="clear" w:fill="FFFFFF"/>
          <w:lang w:eastAsia="zh-CN" w:bidi="ar"/>
        </w:rPr>
        <w:t xml:space="preserve"> </w:t>
      </w: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p>
    <w:p>
      <w:pPr>
        <w:keepNext w:val="0"/>
        <w:keepLines w:val="0"/>
        <w:widowControl/>
        <w:suppressLineNumbers w:val="0"/>
        <w:spacing w:line="540" w:lineRule="exact"/>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一</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条</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eastAsia="zh-CN" w:bidi="ar"/>
        </w:rPr>
        <w:t>民间统计调查机构违反法律法规规章规定的，依法进行查处，</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涉嫌违法犯罪的,应当及时移送有关</w:t>
      </w:r>
      <w:r>
        <w:rPr>
          <w:rFonts w:hint="default" w:ascii="仿宋_GB2312" w:hAnsi="仿宋_GB2312" w:eastAsia="仿宋_GB2312" w:cs="仿宋_GB2312"/>
          <w:i w:val="0"/>
          <w:iCs w:val="0"/>
          <w:caps w:val="0"/>
          <w:color w:val="auto"/>
          <w:spacing w:val="0"/>
          <w:kern w:val="0"/>
          <w:sz w:val="32"/>
          <w:szCs w:val="32"/>
          <w:shd w:val="clear" w:fill="FFFFFF"/>
          <w:lang w:eastAsia="zh-CN" w:bidi="ar"/>
        </w:rPr>
        <w:t>部门</w:t>
      </w:r>
      <w:r>
        <w:rPr>
          <w:rFonts w:hint="default" w:ascii="仿宋_GB2312" w:hAnsi="仿宋_GB2312" w:eastAsia="仿宋_GB2312" w:cs="仿宋_GB2312"/>
          <w:i w:val="0"/>
          <w:iCs w:val="0"/>
          <w:caps w:val="0"/>
          <w:color w:val="auto"/>
          <w:spacing w:val="0"/>
          <w:kern w:val="0"/>
          <w:sz w:val="32"/>
          <w:szCs w:val="32"/>
          <w:shd w:val="clear" w:fill="FFFFFF"/>
          <w:lang w:val="en-US" w:eastAsia="zh-CN" w:bidi="ar"/>
        </w:rPr>
        <w:t>依法处理</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footerReference r:id="rId3" w:type="default"/>
          <w:pgSz w:w="11906" w:h="16838"/>
          <w:pgMar w:top="1984" w:right="1474" w:bottom="1701" w:left="1474" w:header="851" w:footer="1134" w:gutter="0"/>
          <w:pgBorders>
            <w:top w:val="none" w:sz="0" w:space="0"/>
            <w:left w:val="none" w:sz="0" w:space="0"/>
            <w:bottom w:val="none" w:sz="0" w:space="0"/>
            <w:right w:val="none" w:sz="0" w:space="0"/>
          </w:pgBorders>
          <w:cols w:space="0" w:num="1"/>
          <w:rtlGutter w:val="0"/>
          <w:docGrid w:type="lines" w:linePitch="312" w:charSpace="0"/>
        </w:sect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第二十</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二</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条</w:t>
      </w:r>
      <w:r>
        <w:rPr>
          <w:rFonts w:hint="default" w:ascii="仿宋_GB2312" w:hAnsi="仿宋_GB2312" w:eastAsia="仿宋_GB2312" w:cs="仿宋_GB2312"/>
          <w:b/>
          <w:bCs/>
          <w:i w:val="0"/>
          <w:iCs w:val="0"/>
          <w:caps w:val="0"/>
          <w:color w:val="auto"/>
          <w:spacing w:val="0"/>
          <w:kern w:val="0"/>
          <w:sz w:val="32"/>
          <w:szCs w:val="32"/>
          <w:shd w:val="clear" w:fill="FFFFFF"/>
          <w:lang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auto"/>
          <w:spacing w:val="0"/>
          <w:kern w:val="0"/>
          <w:sz w:val="32"/>
          <w:szCs w:val="32"/>
          <w:shd w:val="clear" w:fill="FFFFFF"/>
          <w:lang w:eastAsia="zh-CN" w:bidi="ar"/>
        </w:rPr>
        <w:t>本意见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由</w:t>
      </w:r>
      <w:r>
        <w:rPr>
          <w:rFonts w:hint="default" w:ascii="仿宋_GB2312" w:hAnsi="仿宋_GB2312" w:eastAsia="仿宋_GB2312" w:cs="仿宋_GB2312"/>
          <w:i w:val="0"/>
          <w:iCs w:val="0"/>
          <w:caps w:val="0"/>
          <w:color w:val="auto"/>
          <w:spacing w:val="0"/>
          <w:kern w:val="0"/>
          <w:sz w:val="32"/>
          <w:szCs w:val="32"/>
          <w:shd w:val="clear" w:fill="FFFFFF"/>
          <w:lang w:eastAsia="zh-CN" w:bidi="ar"/>
        </w:rPr>
        <w:t>深圳市</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统计局负责解释</w:t>
      </w:r>
      <w:r>
        <w:rPr>
          <w:rFonts w:hint="default" w:ascii="仿宋_GB2312" w:hAnsi="仿宋_GB2312" w:eastAsia="仿宋_GB2312" w:cs="仿宋_GB2312"/>
          <w:i w:val="0"/>
          <w:iCs w:val="0"/>
          <w:caps w:val="0"/>
          <w:color w:val="auto"/>
          <w:spacing w:val="0"/>
          <w:kern w:val="0"/>
          <w:sz w:val="32"/>
          <w:szCs w:val="32"/>
          <w:shd w:val="clear" w:fill="FFFFFF"/>
          <w:lang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自公布之日起施行。</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0"/>
          <w:sz w:val="32"/>
          <w:szCs w:val="32"/>
          <w:shd w:val="clear" w:fill="FFFFFF"/>
          <w:lang w:bidi="ar"/>
        </w:rPr>
      </w:pPr>
    </w:p>
    <w:p>
      <w:pPr>
        <w:keepNext w:val="0"/>
        <w:keepLines w:val="0"/>
        <w:pageBreakBefore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40" w:lineRule="exact"/>
        <w:ind w:firstLine="320" w:firstLineChars="100"/>
        <w:textAlignment w:val="auto"/>
        <w:rPr>
          <w:rFonts w:hint="default" w:ascii="仿宋_GB2312" w:hAnsi="仿宋_GB2312" w:eastAsia="仿宋_GB2312" w:cs="仿宋_GB2312"/>
          <w:color w:val="auto"/>
          <w:kern w:val="0"/>
          <w:sz w:val="32"/>
          <w:szCs w:val="32"/>
          <w:shd w:val="clear" w:fill="FFFFFF"/>
          <w:lang w:bidi="ar"/>
        </w:rPr>
      </w:pPr>
      <w:r>
        <w:rPr>
          <w:rFonts w:hint="default" w:ascii="仿宋_GB2312" w:hAnsi="仿宋_GB2312" w:eastAsia="仿宋_GB2312" w:cs="仿宋_GB2312"/>
          <w:color w:val="auto"/>
          <w:kern w:val="0"/>
          <w:sz w:val="32"/>
          <w:szCs w:val="32"/>
          <w:shd w:val="clear" w:fill="FFFFFF"/>
          <w:lang w:bidi="ar"/>
        </w:rPr>
        <w:t>深圳市统计局办公室              2022年11月10日印发</w:t>
      </w:r>
    </w:p>
    <w:sectPr>
      <w:pgSz w:w="11906" w:h="16838"/>
      <w:pgMar w:top="1984" w:right="1474" w:bottom="1701" w:left="1474" w:header="851" w:footer="1134"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sans-serif">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cstheme="minorEastAsia"/>
                              <w:sz w:val="24"/>
                            </w:rPr>
                          </w:pPr>
                          <w:r>
                            <w:rPr>
                              <w:rFonts w:hint="default" w:asciiTheme="minorEastAsia" w:hAnsiTheme="minorEastAsia" w:cstheme="minorEastAsia"/>
                              <w:sz w:val="24"/>
                            </w:rPr>
                            <w:t>-</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default" w:asciiTheme="minorEastAsia" w:hAnsiTheme="minorEastAsia" w:cstheme="minorEastAsia"/>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default" w:asciiTheme="minorEastAsia" w:hAnsiTheme="minorEastAsia" w:cstheme="minorEastAsia"/>
                        <w:sz w:val="24"/>
                      </w:rPr>
                    </w:pPr>
                    <w:r>
                      <w:rPr>
                        <w:rFonts w:hint="default" w:asciiTheme="minorEastAsia" w:hAnsiTheme="minorEastAsia" w:cstheme="minorEastAsia"/>
                        <w:sz w:val="24"/>
                      </w:rPr>
                      <w:t>-</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default" w:asciiTheme="minorEastAsia" w:hAnsiTheme="minorEastAsia" w:cstheme="minorEastAsia"/>
                        <w:sz w:val="24"/>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481F2"/>
    <w:multiLevelType w:val="singleLevel"/>
    <w:tmpl w:val="A33481F2"/>
    <w:lvl w:ilvl="0" w:tentative="0">
      <w:start w:val="1"/>
      <w:numFmt w:val="chineseCounting"/>
      <w:suff w:val="nothing"/>
      <w:lvlText w:val="（%1）"/>
      <w:lvlJc w:val="left"/>
      <w:rPr>
        <w:rFonts w:hint="eastAsia"/>
      </w:rPr>
    </w:lvl>
  </w:abstractNum>
  <w:abstractNum w:abstractNumId="1">
    <w:nsid w:val="FAE79F23"/>
    <w:multiLevelType w:val="singleLevel"/>
    <w:tmpl w:val="FAE79F23"/>
    <w:lvl w:ilvl="0" w:tentative="0">
      <w:start w:val="1"/>
      <w:numFmt w:val="chineseCounting"/>
      <w:suff w:val="nothing"/>
      <w:lvlText w:val="（%1）"/>
      <w:lvlJc w:val="left"/>
      <w:pPr>
        <w:ind w:left="63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94488"/>
    <w:rsid w:val="0E594488"/>
    <w:rsid w:val="0EF721B4"/>
    <w:rsid w:val="1DFFDA12"/>
    <w:rsid w:val="1F7F0F6C"/>
    <w:rsid w:val="1FFFCF65"/>
    <w:rsid w:val="2EFA06FD"/>
    <w:rsid w:val="31DD580A"/>
    <w:rsid w:val="376F94F2"/>
    <w:rsid w:val="37BD53B5"/>
    <w:rsid w:val="3868430F"/>
    <w:rsid w:val="3A6FDC83"/>
    <w:rsid w:val="3B534913"/>
    <w:rsid w:val="3BEED3B9"/>
    <w:rsid w:val="3C5F382C"/>
    <w:rsid w:val="3ED7A9D6"/>
    <w:rsid w:val="3FDAFA83"/>
    <w:rsid w:val="3FEC734C"/>
    <w:rsid w:val="4BF77A47"/>
    <w:rsid w:val="515B753B"/>
    <w:rsid w:val="5A7FEE94"/>
    <w:rsid w:val="5BFBC80A"/>
    <w:rsid w:val="5D7D3AE0"/>
    <w:rsid w:val="5EEFA721"/>
    <w:rsid w:val="673DF98D"/>
    <w:rsid w:val="67AEEC47"/>
    <w:rsid w:val="6DF4E548"/>
    <w:rsid w:val="6E6789B9"/>
    <w:rsid w:val="75CC8572"/>
    <w:rsid w:val="77DEAAC4"/>
    <w:rsid w:val="77FFA6A6"/>
    <w:rsid w:val="7977A219"/>
    <w:rsid w:val="7AA85E75"/>
    <w:rsid w:val="7B7B36F3"/>
    <w:rsid w:val="7B7B8F32"/>
    <w:rsid w:val="7BFF4D35"/>
    <w:rsid w:val="7DB31946"/>
    <w:rsid w:val="7ED6C8FD"/>
    <w:rsid w:val="7EFC5C88"/>
    <w:rsid w:val="7F1F810A"/>
    <w:rsid w:val="7F3AB465"/>
    <w:rsid w:val="7F5A47AB"/>
    <w:rsid w:val="7F6E5349"/>
    <w:rsid w:val="7FC66B70"/>
    <w:rsid w:val="7FCD640A"/>
    <w:rsid w:val="7FE2F8C6"/>
    <w:rsid w:val="7FFDFF44"/>
    <w:rsid w:val="A2FF0AAB"/>
    <w:rsid w:val="AF34876E"/>
    <w:rsid w:val="AF7F4B52"/>
    <w:rsid w:val="B3BFDE0B"/>
    <w:rsid w:val="B6FD3EF0"/>
    <w:rsid w:val="BB9B0D01"/>
    <w:rsid w:val="BDEE922C"/>
    <w:rsid w:val="BF5B1360"/>
    <w:rsid w:val="BFBF513D"/>
    <w:rsid w:val="C7675289"/>
    <w:rsid w:val="D94D87EC"/>
    <w:rsid w:val="DCE34B12"/>
    <w:rsid w:val="DD3FFCA1"/>
    <w:rsid w:val="E82D6558"/>
    <w:rsid w:val="EB6EC9DF"/>
    <w:rsid w:val="EB7FCA21"/>
    <w:rsid w:val="EDFFE5E7"/>
    <w:rsid w:val="EEED6763"/>
    <w:rsid w:val="EFBFEF2F"/>
    <w:rsid w:val="EFF360C7"/>
    <w:rsid w:val="EFFE347D"/>
    <w:rsid w:val="F1DFD091"/>
    <w:rsid w:val="F37F5C26"/>
    <w:rsid w:val="F5E792A6"/>
    <w:rsid w:val="F73EDCE4"/>
    <w:rsid w:val="F75D243E"/>
    <w:rsid w:val="F7FA4AA9"/>
    <w:rsid w:val="FBF7F369"/>
    <w:rsid w:val="FDFE2A02"/>
    <w:rsid w:val="FDFE7910"/>
    <w:rsid w:val="FE5F7F60"/>
    <w:rsid w:val="FE8EC4C8"/>
    <w:rsid w:val="FEF721AF"/>
    <w:rsid w:val="FFA72850"/>
    <w:rsid w:val="FFAF4B63"/>
    <w:rsid w:val="FFFF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宋体"/>
      <w:b/>
      <w:bCs/>
      <w:kern w:val="44"/>
      <w:sz w:val="44"/>
      <w:szCs w:val="44"/>
    </w:rPr>
  </w:style>
  <w:style w:type="paragraph" w:styleId="2">
    <w:name w:val="heading 3"/>
    <w:basedOn w:val="1"/>
    <w:next w:val="1"/>
    <w:qFormat/>
    <w:uiPriority w:val="0"/>
    <w:pPr>
      <w:jc w:val="left"/>
      <w:outlineLvl w:val="2"/>
    </w:pPr>
    <w:rPr>
      <w:rFonts w:hint="eastAsia" w:ascii="宋体" w:hAnsi="宋体"/>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Times New Roman" w:hAnsi="Times New Roman"/>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Arial" w:hAnsi="Arial" w:cs="Times New Roman"/>
      <w:kern w:val="0"/>
      <w:sz w:val="18"/>
      <w:szCs w:val="18"/>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2022-01-31T23:00:00Z</dcterms:created>
  <dc:creator>卢珊珊</dc:creator>
  <cp:lastModifiedBy>penghaining</cp:lastModifiedBy>
  <cp:lastPrinted>2022-11-11T03:21:00Z</cp:lastPrinted>
  <dcterms:modified xsi:type="dcterms:W3CDTF">2022-11-14T11:54:55Z</dcterms:modified>
  <dc:title>深圳市统计局关于印发《深圳市统计局关于进一步规范民间统计调查机构的指导意见》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514D18A6FCB64963897350B6295F1B9C</vt:lpwstr>
  </property>
</Properties>
</file>