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Style w:val="6"/>
          <w:rFonts w:hint="eastAsia" w:ascii="方正小标宋_GBK" w:eastAsia="黑体"/>
          <w:b w:val="0"/>
          <w:color w:val="000000"/>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Style w:val="6"/>
          <w:rFonts w:hint="eastAsia" w:ascii="方正小标宋_GBK" w:eastAsia="方正小标宋_GBK"/>
          <w:b w:val="0"/>
          <w:color w:val="000000"/>
          <w:sz w:val="44"/>
          <w:szCs w:val="44"/>
        </w:rPr>
      </w:pPr>
      <w:r>
        <w:rPr>
          <w:rStyle w:val="6"/>
          <w:rFonts w:hint="eastAsia" w:ascii="方正小标宋_GBK" w:eastAsia="方正小标宋_GBK"/>
          <w:b w:val="0"/>
          <w:color w:val="000000"/>
          <w:sz w:val="44"/>
          <w:szCs w:val="44"/>
        </w:rPr>
        <w:t>深圳市第五次全国经济普查</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Style w:val="6"/>
          <w:rFonts w:hint="eastAsia" w:ascii="方正小标宋_GBK" w:eastAsia="方正小标宋_GBK"/>
          <w:b w:val="0"/>
          <w:color w:val="000000"/>
          <w:sz w:val="44"/>
          <w:szCs w:val="44"/>
        </w:rPr>
      </w:pPr>
      <w:r>
        <w:rPr>
          <w:rStyle w:val="6"/>
          <w:rFonts w:hint="eastAsia" w:ascii="方正小标宋_GBK" w:eastAsia="方正小标宋_GBK"/>
          <w:b w:val="0"/>
          <w:color w:val="000000"/>
          <w:sz w:val="44"/>
          <w:szCs w:val="44"/>
        </w:rPr>
        <w:t>课题招标管理办法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仿宋_GB2312" w:hAnsi="Times New Roman" w:eastAsia="仿宋_GB2312" w:cs="Times New Roman"/>
          <w:spacing w:val="0"/>
          <w:kern w:val="2"/>
          <w:sz w:val="32"/>
          <w:szCs w:val="32"/>
          <w:lang w:val="en-US" w:eastAsia="zh-CN" w:bidi="ar-SA"/>
        </w:rPr>
      </w:pPr>
      <w:r>
        <w:rPr>
          <w:rFonts w:hint="eastAsia" w:ascii="仿宋_GB2312" w:hAnsi="Times New Roman" w:eastAsia="仿宋_GB2312" w:cs="Times New Roman"/>
          <w:spacing w:val="0"/>
          <w:kern w:val="2"/>
          <w:sz w:val="32"/>
          <w:szCs w:val="32"/>
          <w:lang w:val="en-US" w:eastAsia="zh-CN" w:bidi="ar-SA"/>
        </w:rPr>
        <w:t>（试行）</w:t>
      </w:r>
    </w:p>
    <w:p>
      <w:pPr>
        <w:snapToGrid w:val="0"/>
        <w:spacing w:line="600" w:lineRule="exact"/>
        <w:ind w:firstLine="640" w:firstLineChars="200"/>
        <w:jc w:val="center"/>
        <w:rPr>
          <w:rFonts w:ascii="仿宋_GB2312" w:eastAsia="仿宋_GB2312"/>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600" w:lineRule="exact"/>
        <w:jc w:val="center"/>
        <w:textAlignment w:val="auto"/>
        <w:rPr>
          <w:rFonts w:hint="eastAsia" w:ascii="黑体" w:eastAsia="黑体"/>
          <w:spacing w:val="0"/>
          <w:sz w:val="32"/>
          <w:szCs w:val="32"/>
        </w:rPr>
      </w:pPr>
      <w:r>
        <w:rPr>
          <w:rFonts w:hint="eastAsia" w:ascii="黑体" w:eastAsia="黑体"/>
          <w:spacing w:val="0"/>
          <w:sz w:val="32"/>
          <w:szCs w:val="32"/>
          <w:lang w:eastAsia="zh-CN"/>
        </w:rPr>
        <w:t>第一章</w:t>
      </w:r>
      <w:r>
        <w:rPr>
          <w:rFonts w:hint="eastAsia" w:ascii="黑体" w:eastAsia="黑体"/>
          <w:spacing w:val="0"/>
          <w:sz w:val="32"/>
          <w:szCs w:val="32"/>
        </w:rPr>
        <w:t xml:space="preserve"> 总则</w:t>
      </w:r>
    </w:p>
    <w:p>
      <w:pPr>
        <w:snapToGrid w:val="0"/>
        <w:spacing w:line="600" w:lineRule="exact"/>
        <w:rPr>
          <w:rFonts w:ascii="仿宋_GB2312" w:eastAsia="仿宋_GB2312"/>
          <w:sz w:val="32"/>
          <w:szCs w:val="32"/>
        </w:rPr>
      </w:pPr>
      <w:r>
        <w:rPr>
          <w:rFonts w:hint="eastAsia" w:ascii="仿宋_GB2312" w:eastAsia="仿宋_GB2312"/>
          <w:b/>
          <w:bCs/>
          <w:sz w:val="32"/>
          <w:szCs w:val="32"/>
        </w:rPr>
        <w:t xml:space="preserve">    第一条</w:t>
      </w:r>
      <w:r>
        <w:rPr>
          <w:rFonts w:hint="eastAsia" w:ascii="仿宋_GB2312" w:eastAsia="仿宋_GB2312"/>
          <w:sz w:val="32"/>
          <w:szCs w:val="32"/>
        </w:rPr>
        <w:t xml:space="preserve"> 为了充分调动社会各方面的力量、共同开发应用经济普查资料，更好地为党和政府及社会公众服务，深圳市统计局根据《全国</w:t>
      </w:r>
      <w:r>
        <w:rPr>
          <w:rFonts w:hint="eastAsia" w:ascii="仿宋_GB2312" w:eastAsia="仿宋_GB2312"/>
          <w:sz w:val="32"/>
          <w:szCs w:val="32"/>
          <w:lang w:val="en"/>
        </w:rPr>
        <w:t>经济</w:t>
      </w:r>
      <w:r>
        <w:rPr>
          <w:rFonts w:ascii="仿宋_GB2312" w:eastAsia="仿宋_GB2312"/>
          <w:sz w:val="32"/>
          <w:szCs w:val="32"/>
          <w:lang w:val="en"/>
        </w:rPr>
        <w:t>普查</w:t>
      </w:r>
      <w:r>
        <w:rPr>
          <w:rFonts w:hint="eastAsia" w:ascii="仿宋_GB2312" w:eastAsia="仿宋_GB2312"/>
          <w:sz w:val="32"/>
          <w:szCs w:val="32"/>
        </w:rPr>
        <w:t>条例》的有关规定，制定本办法。</w:t>
      </w:r>
    </w:p>
    <w:p>
      <w:pPr>
        <w:snapToGrid w:val="0"/>
        <w:spacing w:line="600" w:lineRule="exact"/>
        <w:rPr>
          <w:rFonts w:ascii="仿宋_GB2312" w:eastAsia="仿宋_GB2312"/>
          <w:sz w:val="32"/>
          <w:szCs w:val="32"/>
        </w:rPr>
      </w:pPr>
      <w:r>
        <w:rPr>
          <w:rFonts w:hint="eastAsia" w:ascii="仿宋_GB2312" w:eastAsia="仿宋_GB2312"/>
          <w:b/>
          <w:bCs/>
          <w:sz w:val="32"/>
          <w:szCs w:val="32"/>
        </w:rPr>
        <w:t xml:space="preserve">    第二条 </w:t>
      </w:r>
      <w:r>
        <w:rPr>
          <w:rFonts w:hint="eastAsia" w:ascii="仿宋_GB2312" w:eastAsia="仿宋_GB2312"/>
          <w:spacing w:val="0"/>
          <w:sz w:val="32"/>
          <w:szCs w:val="32"/>
        </w:rPr>
        <w:t>经济普查课题研究工作，在深圳市统计局的领导下进行，</w:t>
      </w:r>
      <w:r>
        <w:rPr>
          <w:rFonts w:hint="eastAsia" w:ascii="仿宋_GB2312" w:eastAsia="仿宋_GB2312"/>
          <w:sz w:val="32"/>
          <w:szCs w:val="32"/>
        </w:rPr>
        <w:t>采用公开招标的方式，面向社会组织开展</w:t>
      </w:r>
      <w:r>
        <w:rPr>
          <w:rFonts w:hint="eastAsia" w:ascii="仿宋_GB2312" w:eastAsia="仿宋_GB2312"/>
          <w:sz w:val="32"/>
          <w:szCs w:val="32"/>
          <w:lang w:val="en"/>
        </w:rPr>
        <w:t>经济</w:t>
      </w:r>
      <w:r>
        <w:rPr>
          <w:rFonts w:ascii="仿宋_GB2312" w:eastAsia="仿宋_GB2312"/>
          <w:sz w:val="32"/>
          <w:szCs w:val="32"/>
          <w:lang w:val="en"/>
        </w:rPr>
        <w:t>普查</w:t>
      </w:r>
      <w:r>
        <w:rPr>
          <w:rFonts w:hint="eastAsia" w:ascii="仿宋_GB2312" w:eastAsia="仿宋_GB2312"/>
          <w:sz w:val="32"/>
          <w:szCs w:val="32"/>
        </w:rPr>
        <w:t>资料课题研究</w:t>
      </w:r>
      <w:r>
        <w:rPr>
          <w:rFonts w:hint="eastAsia" w:ascii="仿宋_GB2312" w:eastAsia="仿宋_GB2312"/>
          <w:spacing w:val="0"/>
          <w:sz w:val="32"/>
          <w:szCs w:val="32"/>
        </w:rPr>
        <w:t>。</w:t>
      </w:r>
    </w:p>
    <w:p>
      <w:pPr>
        <w:spacing w:line="640" w:lineRule="exact"/>
        <w:rPr>
          <w:rFonts w:ascii="仿宋_GB2312" w:eastAsia="仿宋_GB2312"/>
          <w:spacing w:val="0"/>
          <w:sz w:val="32"/>
          <w:szCs w:val="32"/>
          <w:highlight w:val="yellow"/>
        </w:rPr>
      </w:pPr>
      <w:r>
        <w:rPr>
          <w:rFonts w:hint="eastAsia" w:ascii="仿宋_GB2312" w:eastAsia="仿宋_GB2312"/>
          <w:b/>
          <w:spacing w:val="0"/>
          <w:sz w:val="32"/>
          <w:szCs w:val="32"/>
        </w:rPr>
        <w:t xml:space="preserve">    第三条</w:t>
      </w:r>
      <w:r>
        <w:rPr>
          <w:rFonts w:hint="eastAsia" w:ascii="仿宋_GB2312" w:eastAsia="仿宋_GB2312"/>
          <w:spacing w:val="0"/>
          <w:sz w:val="32"/>
          <w:szCs w:val="32"/>
        </w:rPr>
        <w:t xml:space="preserve">  经济普查课题招标的组织和管理工作，由</w:t>
      </w:r>
      <w:r>
        <w:rPr>
          <w:rFonts w:hint="eastAsia" w:ascii="仿宋_GB2312" w:eastAsia="仿宋_GB2312"/>
          <w:sz w:val="32"/>
          <w:szCs w:val="32"/>
        </w:rPr>
        <w:t>深圳市统计局</w:t>
      </w:r>
      <w:r>
        <w:rPr>
          <w:rFonts w:hint="eastAsia" w:ascii="仿宋_GB2312" w:eastAsia="仿宋_GB2312"/>
          <w:spacing w:val="0"/>
          <w:sz w:val="32"/>
          <w:szCs w:val="32"/>
        </w:rPr>
        <w:t>负责具体实施。</w:t>
      </w:r>
    </w:p>
    <w:p>
      <w:pPr>
        <w:spacing w:line="640" w:lineRule="exact"/>
        <w:rPr>
          <w:rFonts w:ascii="仿宋_GB2312" w:eastAsia="仿宋_GB2312"/>
          <w:spacing w:val="0"/>
          <w:sz w:val="32"/>
          <w:szCs w:val="32"/>
        </w:rPr>
      </w:pPr>
      <w:r>
        <w:rPr>
          <w:rFonts w:hint="eastAsia" w:ascii="仿宋_GB2312" w:eastAsia="仿宋_GB2312"/>
          <w:b/>
          <w:spacing w:val="0"/>
          <w:sz w:val="32"/>
          <w:szCs w:val="32"/>
        </w:rPr>
        <w:t xml:space="preserve">    第四条</w:t>
      </w:r>
      <w:r>
        <w:rPr>
          <w:rFonts w:hint="eastAsia" w:ascii="仿宋_GB2312" w:eastAsia="仿宋_GB2312"/>
          <w:spacing w:val="0"/>
          <w:sz w:val="32"/>
          <w:szCs w:val="32"/>
        </w:rPr>
        <w:t xml:space="preserve">  深圳市统计局</w:t>
      </w:r>
      <w:r>
        <w:rPr>
          <w:rFonts w:hint="eastAsia" w:ascii="仿宋_GB2312" w:eastAsia="仿宋_GB2312"/>
          <w:spacing w:val="0"/>
          <w:sz w:val="32"/>
          <w:szCs w:val="32"/>
          <w:lang w:eastAsia="zh-CN"/>
        </w:rPr>
        <w:t>成立</w:t>
      </w:r>
      <w:r>
        <w:rPr>
          <w:rFonts w:hint="eastAsia" w:ascii="仿宋_GB2312" w:eastAsia="仿宋_GB2312"/>
          <w:spacing w:val="0"/>
          <w:sz w:val="32"/>
          <w:szCs w:val="32"/>
        </w:rPr>
        <w:t>深圳市第五次全国经济普查课题研究组，负责课题研究的选题、评标、鉴定工作。</w:t>
      </w:r>
    </w:p>
    <w:p>
      <w:pPr>
        <w:keepNext w:val="0"/>
        <w:keepLines w:val="0"/>
        <w:pageBreakBefore w:val="0"/>
        <w:widowControl w:val="0"/>
        <w:kinsoku/>
        <w:wordWrap/>
        <w:overflowPunct/>
        <w:topLinePunct w:val="0"/>
        <w:autoSpaceDE/>
        <w:autoSpaceDN/>
        <w:bidi w:val="0"/>
        <w:adjustRightInd/>
        <w:spacing w:before="157" w:beforeLines="50" w:line="600" w:lineRule="exact"/>
        <w:jc w:val="center"/>
        <w:textAlignment w:val="auto"/>
        <w:rPr>
          <w:rFonts w:ascii="黑体" w:eastAsia="黑体"/>
          <w:spacing w:val="0"/>
          <w:sz w:val="32"/>
          <w:szCs w:val="32"/>
        </w:rPr>
      </w:pPr>
      <w:r>
        <w:rPr>
          <w:rFonts w:hint="eastAsia" w:ascii="黑体" w:eastAsia="黑体"/>
          <w:spacing w:val="0"/>
          <w:sz w:val="32"/>
          <w:szCs w:val="32"/>
        </w:rPr>
        <w:t>第二章  课题确定与立项</w:t>
      </w:r>
    </w:p>
    <w:p>
      <w:pPr>
        <w:snapToGrid w:val="0"/>
        <w:spacing w:line="600" w:lineRule="exact"/>
        <w:ind w:firstLine="601"/>
        <w:rPr>
          <w:rFonts w:hint="eastAsia" w:ascii="仿宋_GB2312" w:eastAsia="仿宋_GB2312"/>
          <w:spacing w:val="0"/>
          <w:sz w:val="32"/>
          <w:szCs w:val="32"/>
        </w:rPr>
      </w:pPr>
      <w:r>
        <w:rPr>
          <w:rFonts w:hint="eastAsia" w:ascii="仿宋_GB2312" w:eastAsia="仿宋_GB2312"/>
          <w:b/>
          <w:spacing w:val="0"/>
          <w:sz w:val="32"/>
          <w:szCs w:val="32"/>
        </w:rPr>
        <w:t xml:space="preserve">第五条  </w:t>
      </w:r>
      <w:r>
        <w:rPr>
          <w:rFonts w:hint="eastAsia" w:ascii="仿宋_GB2312" w:eastAsia="仿宋_GB2312"/>
          <w:spacing w:val="0"/>
          <w:sz w:val="32"/>
          <w:szCs w:val="32"/>
          <w:lang w:val="en"/>
        </w:rPr>
        <w:t>经济</w:t>
      </w:r>
      <w:r>
        <w:rPr>
          <w:rFonts w:ascii="仿宋_GB2312" w:eastAsia="仿宋_GB2312"/>
          <w:spacing w:val="0"/>
          <w:sz w:val="32"/>
          <w:szCs w:val="32"/>
          <w:lang w:val="en"/>
        </w:rPr>
        <w:t>普查</w:t>
      </w:r>
      <w:r>
        <w:rPr>
          <w:rFonts w:hint="eastAsia" w:ascii="仿宋_GB2312" w:eastAsia="仿宋_GB2312"/>
          <w:spacing w:val="0"/>
          <w:sz w:val="32"/>
          <w:szCs w:val="32"/>
        </w:rPr>
        <w:t>课题的研究方向，由深圳市统计局根据我市经济和社会发展的需要，选择当前各级党委、政府和社会关注的重点和难点问题，经过广泛征求各方面的意见讨论确定。</w:t>
      </w:r>
    </w:p>
    <w:p>
      <w:pPr>
        <w:spacing w:line="600" w:lineRule="exact"/>
        <w:rPr>
          <w:rFonts w:ascii="仿宋_GB2312" w:eastAsia="仿宋_GB2312"/>
          <w:spacing w:val="0"/>
          <w:sz w:val="32"/>
          <w:szCs w:val="32"/>
        </w:rPr>
      </w:pPr>
      <w:r>
        <w:rPr>
          <w:rFonts w:hint="eastAsia" w:ascii="仿宋_GB2312" w:eastAsia="仿宋_GB2312"/>
          <w:spacing w:val="0"/>
          <w:sz w:val="32"/>
          <w:szCs w:val="32"/>
        </w:rPr>
        <w:t xml:space="preserve">    </w:t>
      </w:r>
      <w:r>
        <w:rPr>
          <w:rFonts w:hint="eastAsia" w:ascii="仿宋_GB2312" w:eastAsia="仿宋_GB2312"/>
          <w:b/>
          <w:spacing w:val="0"/>
          <w:sz w:val="32"/>
          <w:szCs w:val="32"/>
        </w:rPr>
        <w:t>第六条</w:t>
      </w:r>
      <w:r>
        <w:rPr>
          <w:rFonts w:hint="eastAsia" w:ascii="仿宋_GB2312" w:eastAsia="仿宋_GB2312"/>
          <w:spacing w:val="0"/>
          <w:sz w:val="32"/>
          <w:szCs w:val="32"/>
        </w:rPr>
        <w:t xml:space="preserve">  课题投标单位在选题时，可根据选题方向和自身研究优势，提出自选课题申请。</w:t>
      </w:r>
    </w:p>
    <w:p>
      <w:pPr>
        <w:spacing w:line="600" w:lineRule="exact"/>
        <w:ind w:firstLine="600"/>
        <w:rPr>
          <w:rFonts w:ascii="仿宋_GB2312" w:eastAsia="仿宋_GB2312"/>
          <w:b/>
          <w:spacing w:val="0"/>
          <w:sz w:val="32"/>
          <w:szCs w:val="32"/>
        </w:rPr>
      </w:pPr>
      <w:r>
        <w:rPr>
          <w:rFonts w:hint="eastAsia" w:ascii="仿宋_GB2312" w:eastAsia="仿宋_GB2312"/>
          <w:b/>
          <w:spacing w:val="0"/>
          <w:sz w:val="32"/>
          <w:szCs w:val="32"/>
        </w:rPr>
        <w:t>第七条</w:t>
      </w:r>
      <w:r>
        <w:rPr>
          <w:rFonts w:hint="eastAsia" w:ascii="仿宋_GB2312" w:eastAsia="仿宋_GB2312"/>
          <w:spacing w:val="0"/>
          <w:sz w:val="32"/>
          <w:szCs w:val="32"/>
        </w:rPr>
        <w:t xml:space="preserve">  </w:t>
      </w:r>
      <w:r>
        <w:rPr>
          <w:rFonts w:hint="eastAsia" w:ascii="仿宋_GB2312" w:eastAsia="仿宋_GB2312"/>
          <w:spacing w:val="0"/>
          <w:sz w:val="32"/>
          <w:szCs w:val="32"/>
          <w:lang w:val="en"/>
        </w:rPr>
        <w:t>经济</w:t>
      </w:r>
      <w:r>
        <w:rPr>
          <w:rFonts w:ascii="仿宋_GB2312" w:eastAsia="仿宋_GB2312"/>
          <w:spacing w:val="0"/>
          <w:sz w:val="32"/>
          <w:szCs w:val="32"/>
          <w:lang w:val="en"/>
        </w:rPr>
        <w:t>普查</w:t>
      </w:r>
      <w:r>
        <w:rPr>
          <w:rFonts w:hint="eastAsia" w:ascii="仿宋_GB2312" w:eastAsia="仿宋_GB2312"/>
          <w:spacing w:val="0"/>
          <w:sz w:val="32"/>
          <w:szCs w:val="32"/>
        </w:rPr>
        <w:t>课题招标工作严格按照“公开、公平、择优”的原则，采取深圳市统计局发布招标公告、相关单位组织申报、课题研究组评标、择优立项的程序进行。</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第八条</w:t>
      </w:r>
      <w:r>
        <w:rPr>
          <w:rFonts w:hint="eastAsia" w:ascii="仿宋_GB2312" w:eastAsia="仿宋_GB2312"/>
          <w:spacing w:val="0"/>
          <w:sz w:val="32"/>
          <w:szCs w:val="32"/>
        </w:rPr>
        <w:t xml:space="preserve">  课题招标面向</w:t>
      </w:r>
      <w:r>
        <w:rPr>
          <w:rFonts w:hint="eastAsia" w:ascii="仿宋_GB2312" w:hAnsi="仿宋_GB2312" w:eastAsia="仿宋_GB2312" w:cs="仿宋_GB2312"/>
          <w:spacing w:val="0"/>
          <w:kern w:val="0"/>
          <w:sz w:val="32"/>
          <w:szCs w:val="32"/>
          <w:shd w:val="clear" w:color="auto" w:fill="FFFFFF"/>
          <w:lang w:bidi="ar"/>
        </w:rPr>
        <w:t>政府相关部门、科研机构、大专院校</w:t>
      </w:r>
      <w:r>
        <w:rPr>
          <w:rFonts w:hint="eastAsia" w:ascii="仿宋_GB2312" w:eastAsia="仿宋_GB2312"/>
          <w:spacing w:val="0"/>
          <w:sz w:val="32"/>
          <w:szCs w:val="32"/>
        </w:rPr>
        <w:t>等单位，不面向个人，凡符合申请条件的单位，均可单独或联合申报。课题申请者应具备以下条件：</w:t>
      </w:r>
    </w:p>
    <w:p>
      <w:pPr>
        <w:spacing w:line="600" w:lineRule="exact"/>
        <w:ind w:firstLine="600"/>
        <w:rPr>
          <w:rFonts w:ascii="仿宋_GB2312" w:eastAsia="仿宋_GB2312"/>
          <w:spacing w:val="0"/>
          <w:sz w:val="32"/>
          <w:szCs w:val="32"/>
        </w:rPr>
      </w:pPr>
      <w:r>
        <w:rPr>
          <w:rFonts w:hint="eastAsia" w:ascii="仿宋_GB2312" w:eastAsia="仿宋_GB2312"/>
          <w:spacing w:val="0"/>
          <w:sz w:val="32"/>
          <w:szCs w:val="32"/>
        </w:rPr>
        <w:t>（一）课题负责人应具备扎实的理论知识和实践经验，在申报课题研究领域有较好的工作基础。</w:t>
      </w:r>
    </w:p>
    <w:p>
      <w:pPr>
        <w:spacing w:line="600" w:lineRule="exact"/>
        <w:ind w:firstLine="600"/>
        <w:rPr>
          <w:rFonts w:ascii="仿宋_GB2312" w:eastAsia="仿宋_GB2312"/>
          <w:spacing w:val="0"/>
          <w:sz w:val="32"/>
          <w:szCs w:val="32"/>
        </w:rPr>
      </w:pPr>
      <w:r>
        <w:rPr>
          <w:rFonts w:hint="eastAsia" w:ascii="仿宋_GB2312" w:eastAsia="仿宋_GB2312"/>
          <w:spacing w:val="0"/>
          <w:sz w:val="32"/>
          <w:szCs w:val="32"/>
        </w:rPr>
        <w:t>（二）课题负责人应具有副高级（或相当于副高级）以上专业技术职称。不具备副高级（或相当于副高级）以上专业技术职称的，须有两名副高级专业技术职称的同行专家书面推荐。</w:t>
      </w:r>
    </w:p>
    <w:p>
      <w:pPr>
        <w:spacing w:line="600" w:lineRule="exact"/>
        <w:ind w:firstLine="600"/>
        <w:rPr>
          <w:rFonts w:ascii="仿宋_GB2312" w:eastAsia="仿宋_GB2312"/>
          <w:spacing w:val="0"/>
          <w:sz w:val="32"/>
          <w:szCs w:val="32"/>
        </w:rPr>
      </w:pPr>
      <w:r>
        <w:rPr>
          <w:rFonts w:hint="eastAsia" w:ascii="仿宋_GB2312" w:eastAsia="仿宋_GB2312"/>
          <w:spacing w:val="0"/>
          <w:sz w:val="32"/>
          <w:szCs w:val="32"/>
        </w:rPr>
        <w:t>（三）课题负责人必须是该课题研究实施全过程的真正组织者和指导者，承担实质性研究工作。挂名或不承担实质性研究工作的人员不得作为课题负责人申请课题。</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第九条</w:t>
      </w:r>
      <w:r>
        <w:rPr>
          <w:rFonts w:hint="eastAsia" w:ascii="仿宋_GB2312" w:eastAsia="仿宋_GB2312"/>
          <w:spacing w:val="0"/>
          <w:sz w:val="32"/>
          <w:szCs w:val="32"/>
        </w:rPr>
        <w:t xml:space="preserve">  课题投标单位根据自己的研究优势选择课题，如实填写《深圳市第五次全国经济普查课题申请书》、《深圳市第五次全国经济普查课题论证活页》、《深圳市第五次全国经济普查课题信息表》，并及时报送深圳市统计局。原则上一个单位最多可申请3个课题，但每个课题必须是不同的负责人和团队。</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第十条</w:t>
      </w:r>
      <w:r>
        <w:rPr>
          <w:rFonts w:hint="eastAsia" w:ascii="仿宋_GB2312" w:eastAsia="仿宋_GB2312"/>
          <w:spacing w:val="0"/>
          <w:sz w:val="32"/>
          <w:szCs w:val="32"/>
        </w:rPr>
        <w:t xml:space="preserve">  深圳市统计局组织课题研究组对投标课题进行现场评标（投标单位现场答辩），根据评标结果择优确定中标单位，并对中标单位进行为期5个工作日的公示。</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第十一条</w:t>
      </w:r>
      <w:r>
        <w:rPr>
          <w:rFonts w:hint="eastAsia" w:ascii="仿宋_GB2312" w:eastAsia="仿宋_GB2312"/>
          <w:spacing w:val="0"/>
          <w:sz w:val="32"/>
          <w:szCs w:val="32"/>
        </w:rPr>
        <w:t xml:space="preserve">  深圳市统计局与中标单位签订承担课题研究合同书，按合同规定拨付经费并提供数据资料，该课题正式在深圳市统计局立项。课题中标单位应同时与深圳市统计局签订《深圳市第五次全国经济普查工作数据保密协议》。</w:t>
      </w:r>
    </w:p>
    <w:p>
      <w:pPr>
        <w:keepNext w:val="0"/>
        <w:keepLines w:val="0"/>
        <w:pageBreakBefore w:val="0"/>
        <w:widowControl w:val="0"/>
        <w:kinsoku/>
        <w:wordWrap/>
        <w:overflowPunct/>
        <w:topLinePunct w:val="0"/>
        <w:autoSpaceDE/>
        <w:autoSpaceDN/>
        <w:bidi w:val="0"/>
        <w:adjustRightInd/>
        <w:spacing w:before="157" w:beforeLines="50" w:line="600" w:lineRule="exact"/>
        <w:jc w:val="center"/>
        <w:textAlignment w:val="auto"/>
        <w:rPr>
          <w:rFonts w:ascii="黑体" w:eastAsia="黑体"/>
          <w:spacing w:val="0"/>
          <w:sz w:val="32"/>
          <w:szCs w:val="32"/>
        </w:rPr>
      </w:pPr>
      <w:r>
        <w:rPr>
          <w:rFonts w:hint="eastAsia" w:ascii="黑体" w:eastAsia="黑体"/>
          <w:spacing w:val="0"/>
          <w:sz w:val="32"/>
          <w:szCs w:val="32"/>
        </w:rPr>
        <w:t>第三章  资料提供</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第十二条</w:t>
      </w:r>
      <w:r>
        <w:rPr>
          <w:rFonts w:hint="eastAsia" w:ascii="仿宋_GB2312" w:eastAsia="仿宋_GB2312"/>
          <w:spacing w:val="0"/>
          <w:sz w:val="32"/>
          <w:szCs w:val="32"/>
        </w:rPr>
        <w:t xml:space="preserve">  深圳市统计局向课题中标单位提供与课题相关的</w:t>
      </w:r>
      <w:r>
        <w:rPr>
          <w:rFonts w:hint="eastAsia" w:ascii="仿宋_GB2312" w:eastAsia="仿宋_GB2312"/>
          <w:spacing w:val="0"/>
          <w:sz w:val="32"/>
          <w:szCs w:val="32"/>
          <w:lang w:val="en"/>
        </w:rPr>
        <w:t>经济</w:t>
      </w:r>
      <w:r>
        <w:rPr>
          <w:rFonts w:ascii="仿宋_GB2312" w:eastAsia="仿宋_GB2312"/>
          <w:spacing w:val="0"/>
          <w:sz w:val="32"/>
          <w:szCs w:val="32"/>
          <w:lang w:val="en"/>
        </w:rPr>
        <w:t>普查</w:t>
      </w:r>
      <w:r>
        <w:rPr>
          <w:rFonts w:hint="eastAsia" w:ascii="仿宋_GB2312" w:eastAsia="仿宋_GB2312"/>
          <w:spacing w:val="0"/>
          <w:sz w:val="32"/>
          <w:szCs w:val="32"/>
        </w:rPr>
        <w:t>汇总资料和深圳市统计局编印的其他有关资料。</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 xml:space="preserve">第十三条  </w:t>
      </w:r>
      <w:r>
        <w:rPr>
          <w:rFonts w:hint="eastAsia" w:ascii="仿宋_GB2312" w:eastAsia="仿宋_GB2312"/>
          <w:spacing w:val="0"/>
          <w:sz w:val="32"/>
          <w:szCs w:val="32"/>
        </w:rPr>
        <w:t>在研究过程中，课题中标单位如果需要补充其他</w:t>
      </w:r>
      <w:r>
        <w:rPr>
          <w:rFonts w:hint="eastAsia" w:ascii="仿宋_GB2312" w:eastAsia="仿宋_GB2312"/>
          <w:spacing w:val="0"/>
          <w:sz w:val="32"/>
          <w:szCs w:val="32"/>
          <w:lang w:val="en"/>
        </w:rPr>
        <w:t>经济</w:t>
      </w:r>
      <w:r>
        <w:rPr>
          <w:rFonts w:ascii="仿宋_GB2312" w:eastAsia="仿宋_GB2312"/>
          <w:spacing w:val="0"/>
          <w:sz w:val="32"/>
          <w:szCs w:val="32"/>
          <w:lang w:val="en"/>
        </w:rPr>
        <w:t>普查</w:t>
      </w:r>
      <w:r>
        <w:rPr>
          <w:rFonts w:hint="eastAsia" w:ascii="仿宋_GB2312" w:eastAsia="仿宋_GB2312"/>
          <w:spacing w:val="0"/>
          <w:sz w:val="32"/>
          <w:szCs w:val="32"/>
        </w:rPr>
        <w:t>资料，可提出书面申请，深圳市统计局根据实际情况予以支持。</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第十四条</w:t>
      </w:r>
      <w:r>
        <w:rPr>
          <w:rFonts w:hint="eastAsia" w:ascii="仿宋_GB2312" w:eastAsia="仿宋_GB2312"/>
          <w:spacing w:val="0"/>
          <w:sz w:val="32"/>
          <w:szCs w:val="32"/>
        </w:rPr>
        <w:t xml:space="preserve">  研究中需要的其他非第五次全国</w:t>
      </w:r>
      <w:r>
        <w:rPr>
          <w:rFonts w:hint="eastAsia" w:ascii="仿宋_GB2312" w:eastAsia="仿宋_GB2312"/>
          <w:spacing w:val="0"/>
          <w:sz w:val="32"/>
          <w:szCs w:val="32"/>
          <w:lang w:val="en"/>
        </w:rPr>
        <w:t>经济</w:t>
      </w:r>
      <w:r>
        <w:rPr>
          <w:rFonts w:ascii="仿宋_GB2312" w:eastAsia="仿宋_GB2312"/>
          <w:spacing w:val="0"/>
          <w:sz w:val="32"/>
          <w:szCs w:val="32"/>
          <w:lang w:val="en"/>
        </w:rPr>
        <w:t>普查</w:t>
      </w:r>
      <w:r>
        <w:rPr>
          <w:rFonts w:hint="eastAsia" w:ascii="仿宋_GB2312" w:eastAsia="仿宋_GB2312"/>
          <w:spacing w:val="0"/>
          <w:sz w:val="32"/>
          <w:szCs w:val="32"/>
        </w:rPr>
        <w:t>资料，由课题中标单位自行收集。</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第十五条</w:t>
      </w:r>
      <w:r>
        <w:rPr>
          <w:rFonts w:hint="eastAsia" w:ascii="仿宋_GB2312" w:eastAsia="仿宋_GB2312"/>
          <w:spacing w:val="0"/>
          <w:sz w:val="32"/>
          <w:szCs w:val="32"/>
        </w:rPr>
        <w:t xml:space="preserve">  深圳市统计局提供的所有</w:t>
      </w:r>
      <w:r>
        <w:rPr>
          <w:rFonts w:hint="eastAsia" w:ascii="仿宋_GB2312" w:eastAsia="仿宋_GB2312"/>
          <w:spacing w:val="0"/>
          <w:sz w:val="32"/>
          <w:szCs w:val="32"/>
          <w:lang w:val="en"/>
        </w:rPr>
        <w:t>经济</w:t>
      </w:r>
      <w:r>
        <w:rPr>
          <w:rFonts w:ascii="仿宋_GB2312" w:eastAsia="仿宋_GB2312"/>
          <w:spacing w:val="0"/>
          <w:sz w:val="32"/>
          <w:szCs w:val="32"/>
          <w:lang w:val="en"/>
        </w:rPr>
        <w:t>普查</w:t>
      </w:r>
      <w:r>
        <w:rPr>
          <w:rFonts w:hint="eastAsia" w:ascii="仿宋_GB2312" w:eastAsia="仿宋_GB2312"/>
          <w:spacing w:val="0"/>
          <w:sz w:val="32"/>
          <w:szCs w:val="32"/>
        </w:rPr>
        <w:t>资料（公开出版的资料除外），课题中标单位应当严格管理，只能用于所承担的课题研究，不得用于其他研究，不得对外提供、泄露。</w:t>
      </w:r>
    </w:p>
    <w:p>
      <w:pPr>
        <w:keepNext w:val="0"/>
        <w:keepLines w:val="0"/>
        <w:pageBreakBefore w:val="0"/>
        <w:widowControl w:val="0"/>
        <w:kinsoku/>
        <w:wordWrap/>
        <w:overflowPunct/>
        <w:topLinePunct w:val="0"/>
        <w:autoSpaceDE/>
        <w:autoSpaceDN/>
        <w:bidi w:val="0"/>
        <w:adjustRightInd/>
        <w:spacing w:before="157" w:beforeLines="50" w:line="600" w:lineRule="exact"/>
        <w:jc w:val="center"/>
        <w:textAlignment w:val="auto"/>
        <w:rPr>
          <w:rFonts w:ascii="黑体" w:eastAsia="黑体"/>
          <w:spacing w:val="0"/>
          <w:sz w:val="32"/>
          <w:szCs w:val="32"/>
        </w:rPr>
      </w:pPr>
      <w:r>
        <w:rPr>
          <w:rFonts w:hint="eastAsia" w:ascii="黑体" w:eastAsia="黑体"/>
          <w:spacing w:val="0"/>
          <w:sz w:val="32"/>
          <w:szCs w:val="32"/>
        </w:rPr>
        <w:t>第四章  课题管理</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第十六条</w:t>
      </w:r>
      <w:r>
        <w:rPr>
          <w:rFonts w:hint="eastAsia" w:ascii="仿宋_GB2312" w:eastAsia="仿宋_GB2312"/>
          <w:spacing w:val="0"/>
          <w:sz w:val="32"/>
          <w:szCs w:val="32"/>
        </w:rPr>
        <w:t xml:space="preserve">  课题立项后应纳入中标单位课题研究计划，切实保证按时优质完成课题研究。</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第十七条</w:t>
      </w:r>
      <w:r>
        <w:rPr>
          <w:rFonts w:hint="eastAsia" w:ascii="仿宋_GB2312" w:eastAsia="仿宋_GB2312"/>
          <w:spacing w:val="0"/>
          <w:sz w:val="32"/>
          <w:szCs w:val="32"/>
        </w:rPr>
        <w:t xml:space="preserve">  课题负责人接到立项通知后，应尽快确定具体的课题研究计划和实施方案，并及时组织开展课题研究和报告的撰写工作。</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第十八条</w:t>
      </w:r>
      <w:r>
        <w:rPr>
          <w:rFonts w:hint="eastAsia" w:ascii="仿宋_GB2312" w:eastAsia="仿宋_GB2312"/>
          <w:spacing w:val="0"/>
          <w:sz w:val="32"/>
          <w:szCs w:val="32"/>
        </w:rPr>
        <w:t xml:space="preserve">  凡有下列情形之一者，需由课题负责人提出书面请示，报深圳市统计局审批同意后方可变更。对未经批准擅自变更的课题，将不予结题。</w:t>
      </w:r>
    </w:p>
    <w:p>
      <w:pPr>
        <w:spacing w:line="600" w:lineRule="exact"/>
        <w:ind w:firstLine="600"/>
        <w:rPr>
          <w:rFonts w:ascii="仿宋_GB2312" w:eastAsia="仿宋_GB2312"/>
          <w:spacing w:val="0"/>
          <w:sz w:val="32"/>
          <w:szCs w:val="32"/>
        </w:rPr>
      </w:pPr>
      <w:r>
        <w:rPr>
          <w:rFonts w:hint="eastAsia" w:ascii="仿宋_GB2312" w:eastAsia="仿宋_GB2312"/>
          <w:spacing w:val="0"/>
          <w:sz w:val="32"/>
          <w:szCs w:val="32"/>
        </w:rPr>
        <w:t>（一）变更课题负责人；</w:t>
      </w:r>
    </w:p>
    <w:p>
      <w:pPr>
        <w:spacing w:line="600" w:lineRule="exact"/>
        <w:ind w:firstLine="600"/>
        <w:rPr>
          <w:rFonts w:ascii="仿宋_GB2312" w:eastAsia="仿宋_GB2312"/>
          <w:spacing w:val="0"/>
          <w:sz w:val="32"/>
          <w:szCs w:val="32"/>
        </w:rPr>
      </w:pPr>
      <w:r>
        <w:rPr>
          <w:rFonts w:hint="eastAsia" w:ascii="仿宋_GB2312" w:eastAsia="仿宋_GB2312"/>
          <w:spacing w:val="0"/>
          <w:sz w:val="32"/>
          <w:szCs w:val="32"/>
        </w:rPr>
        <w:t>（二）改变课题名称；</w:t>
      </w:r>
    </w:p>
    <w:p>
      <w:pPr>
        <w:spacing w:line="600" w:lineRule="exact"/>
        <w:ind w:firstLine="600"/>
        <w:rPr>
          <w:rFonts w:ascii="仿宋_GB2312" w:eastAsia="仿宋_GB2312"/>
          <w:spacing w:val="0"/>
          <w:sz w:val="32"/>
          <w:szCs w:val="32"/>
        </w:rPr>
      </w:pPr>
      <w:r>
        <w:rPr>
          <w:rFonts w:hint="eastAsia" w:ascii="仿宋_GB2312" w:eastAsia="仿宋_GB2312"/>
          <w:spacing w:val="0"/>
          <w:sz w:val="32"/>
          <w:szCs w:val="32"/>
        </w:rPr>
        <w:t>（三）改变成果形式；</w:t>
      </w:r>
    </w:p>
    <w:p>
      <w:pPr>
        <w:spacing w:line="600" w:lineRule="exact"/>
        <w:ind w:firstLine="600"/>
        <w:rPr>
          <w:rFonts w:ascii="仿宋_GB2312" w:eastAsia="仿宋_GB2312"/>
          <w:spacing w:val="0"/>
          <w:sz w:val="32"/>
          <w:szCs w:val="32"/>
        </w:rPr>
      </w:pPr>
      <w:r>
        <w:rPr>
          <w:rFonts w:hint="eastAsia" w:ascii="仿宋_GB2312" w:eastAsia="仿宋_GB2312"/>
          <w:spacing w:val="0"/>
          <w:sz w:val="32"/>
          <w:szCs w:val="32"/>
        </w:rPr>
        <w:t>（四）因故终止或撤消课题。</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第十九条</w:t>
      </w:r>
      <w:r>
        <w:rPr>
          <w:rFonts w:hint="eastAsia" w:ascii="仿宋_GB2312" w:eastAsia="仿宋_GB2312"/>
          <w:spacing w:val="0"/>
          <w:sz w:val="32"/>
          <w:szCs w:val="32"/>
        </w:rPr>
        <w:t xml:space="preserve">  凡有下列情形之一者，由深圳市统计局撤销课题。</w:t>
      </w:r>
    </w:p>
    <w:p>
      <w:pPr>
        <w:spacing w:line="560" w:lineRule="exact"/>
        <w:ind w:firstLine="600"/>
        <w:rPr>
          <w:rFonts w:ascii="仿宋_GB2312" w:eastAsia="仿宋_GB2312"/>
          <w:sz w:val="32"/>
          <w:szCs w:val="32"/>
        </w:rPr>
      </w:pPr>
      <w:r>
        <w:rPr>
          <w:rFonts w:hint="eastAsia" w:ascii="仿宋_GB2312" w:eastAsia="仿宋_GB2312"/>
          <w:sz w:val="32"/>
          <w:szCs w:val="32"/>
        </w:rPr>
        <w:t>（一）研究成果有严重政治问题；</w:t>
      </w:r>
    </w:p>
    <w:p>
      <w:pPr>
        <w:spacing w:line="560" w:lineRule="exact"/>
        <w:ind w:firstLine="600"/>
        <w:rPr>
          <w:rFonts w:ascii="仿宋_GB2312" w:eastAsia="仿宋_GB2312"/>
          <w:sz w:val="32"/>
          <w:szCs w:val="32"/>
        </w:rPr>
      </w:pPr>
      <w:r>
        <w:rPr>
          <w:rFonts w:hint="eastAsia" w:ascii="仿宋_GB2312" w:eastAsia="仿宋_GB2312"/>
          <w:sz w:val="32"/>
          <w:szCs w:val="32"/>
        </w:rPr>
        <w:t>（二）剽窃他人成果，弄虚作假；</w:t>
      </w:r>
    </w:p>
    <w:p>
      <w:pPr>
        <w:spacing w:line="560" w:lineRule="exact"/>
        <w:ind w:firstLine="600"/>
        <w:rPr>
          <w:rFonts w:ascii="仿宋_GB2312" w:eastAsia="仿宋_GB2312"/>
          <w:sz w:val="32"/>
          <w:szCs w:val="32"/>
        </w:rPr>
      </w:pPr>
      <w:r>
        <w:rPr>
          <w:rFonts w:hint="eastAsia" w:ascii="仿宋_GB2312" w:eastAsia="仿宋_GB2312"/>
          <w:sz w:val="32"/>
          <w:szCs w:val="32"/>
        </w:rPr>
        <w:t>（三）研究成果学术质量低劣；</w:t>
      </w:r>
    </w:p>
    <w:p>
      <w:pPr>
        <w:spacing w:line="560" w:lineRule="exact"/>
        <w:ind w:firstLine="600"/>
        <w:rPr>
          <w:rFonts w:ascii="仿宋_GB2312" w:eastAsia="仿宋_GB2312"/>
          <w:sz w:val="32"/>
          <w:szCs w:val="32"/>
        </w:rPr>
      </w:pPr>
      <w:r>
        <w:rPr>
          <w:rFonts w:hint="eastAsia" w:ascii="仿宋_GB2312" w:eastAsia="仿宋_GB2312"/>
          <w:sz w:val="32"/>
          <w:szCs w:val="32"/>
        </w:rPr>
        <w:t>（四）以过去的或其他课题的研究成果代替本课题成果；</w:t>
      </w:r>
    </w:p>
    <w:p>
      <w:pPr>
        <w:spacing w:line="560" w:lineRule="exact"/>
        <w:ind w:firstLine="600"/>
        <w:rPr>
          <w:rFonts w:ascii="仿宋_GB2312" w:eastAsia="仿宋_GB2312"/>
          <w:sz w:val="32"/>
          <w:szCs w:val="32"/>
        </w:rPr>
      </w:pPr>
      <w:r>
        <w:rPr>
          <w:rFonts w:hint="eastAsia" w:ascii="仿宋_GB2312" w:eastAsia="仿宋_GB2312"/>
          <w:sz w:val="32"/>
          <w:szCs w:val="32"/>
        </w:rPr>
        <w:t>（五）与批准的课题设计严重不符；</w:t>
      </w:r>
    </w:p>
    <w:p>
      <w:pPr>
        <w:spacing w:line="560" w:lineRule="exact"/>
        <w:ind w:firstLine="600"/>
        <w:rPr>
          <w:rFonts w:ascii="仿宋_GB2312" w:eastAsia="仿宋_GB2312"/>
          <w:sz w:val="32"/>
          <w:szCs w:val="32"/>
        </w:rPr>
      </w:pPr>
      <w:r>
        <w:rPr>
          <w:rFonts w:hint="eastAsia" w:ascii="仿宋_GB2312" w:eastAsia="仿宋_GB2312"/>
          <w:sz w:val="32"/>
          <w:szCs w:val="32"/>
        </w:rPr>
        <w:t>（六）获准延期，但到期仍不能完成；</w:t>
      </w:r>
    </w:p>
    <w:p>
      <w:pPr>
        <w:spacing w:line="560" w:lineRule="exact"/>
        <w:ind w:firstLine="600"/>
        <w:rPr>
          <w:rFonts w:ascii="仿宋_GB2312" w:eastAsia="仿宋_GB2312"/>
          <w:sz w:val="32"/>
          <w:szCs w:val="32"/>
        </w:rPr>
      </w:pPr>
      <w:r>
        <w:rPr>
          <w:rFonts w:hint="eastAsia" w:ascii="仿宋_GB2312" w:eastAsia="仿宋_GB2312"/>
          <w:sz w:val="32"/>
          <w:szCs w:val="32"/>
        </w:rPr>
        <w:t>（七）严重违反财务制度。</w:t>
      </w:r>
    </w:p>
    <w:p>
      <w:pPr>
        <w:keepNext w:val="0"/>
        <w:keepLines w:val="0"/>
        <w:pageBreakBefore w:val="0"/>
        <w:widowControl w:val="0"/>
        <w:kinsoku/>
        <w:wordWrap/>
        <w:overflowPunct/>
        <w:topLinePunct w:val="0"/>
        <w:autoSpaceDE/>
        <w:autoSpaceDN/>
        <w:bidi w:val="0"/>
        <w:adjustRightInd/>
        <w:spacing w:before="157" w:beforeLines="50" w:line="600" w:lineRule="exact"/>
        <w:jc w:val="center"/>
        <w:textAlignment w:val="auto"/>
        <w:rPr>
          <w:rFonts w:ascii="黑体" w:eastAsia="黑体"/>
          <w:spacing w:val="0"/>
          <w:sz w:val="32"/>
          <w:szCs w:val="32"/>
        </w:rPr>
      </w:pPr>
      <w:r>
        <w:rPr>
          <w:rFonts w:hint="eastAsia" w:ascii="黑体" w:eastAsia="黑体"/>
          <w:spacing w:val="0"/>
          <w:sz w:val="32"/>
          <w:szCs w:val="32"/>
        </w:rPr>
        <w:t>第五章  成果管理</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第二十条</w:t>
      </w:r>
      <w:r>
        <w:rPr>
          <w:rFonts w:hint="eastAsia" w:ascii="仿宋_GB2312" w:eastAsia="仿宋_GB2312"/>
          <w:spacing w:val="0"/>
          <w:sz w:val="32"/>
          <w:szCs w:val="32"/>
        </w:rPr>
        <w:t xml:space="preserve">  课题研究完成后，课题负责人于课题结题时间之前将研究成果最终报告和成果摘要报深圳市统计局，并同时提交电子版。</w:t>
      </w:r>
    </w:p>
    <w:p>
      <w:pPr>
        <w:spacing w:line="540" w:lineRule="exact"/>
        <w:ind w:firstLine="600"/>
        <w:rPr>
          <w:rFonts w:ascii="仿宋_GB2312" w:eastAsia="仿宋_GB2312"/>
          <w:color w:val="FF0000"/>
          <w:spacing w:val="0"/>
          <w:sz w:val="32"/>
          <w:szCs w:val="32"/>
        </w:rPr>
      </w:pPr>
      <w:r>
        <w:rPr>
          <w:rFonts w:hint="eastAsia" w:ascii="仿宋_GB2312" w:eastAsia="仿宋_GB2312"/>
          <w:b/>
          <w:spacing w:val="0"/>
          <w:sz w:val="32"/>
          <w:szCs w:val="32"/>
        </w:rPr>
        <w:t>第二十一条</w:t>
      </w:r>
      <w:r>
        <w:rPr>
          <w:rFonts w:hint="eastAsia" w:ascii="仿宋_GB2312" w:eastAsia="仿宋_GB2312"/>
          <w:spacing w:val="0"/>
          <w:sz w:val="32"/>
          <w:szCs w:val="32"/>
        </w:rPr>
        <w:t xml:space="preserve">  深圳市统计局</w:t>
      </w:r>
      <w:r>
        <w:rPr>
          <w:rFonts w:hint="eastAsia" w:ascii="仿宋_GB2312" w:eastAsia="仿宋_GB2312"/>
          <w:sz w:val="32"/>
          <w:szCs w:val="32"/>
        </w:rPr>
        <w:t>组织</w:t>
      </w:r>
      <w:r>
        <w:rPr>
          <w:rFonts w:hint="eastAsia" w:ascii="仿宋_GB2312" w:eastAsia="仿宋_GB2312"/>
          <w:spacing w:val="0"/>
          <w:sz w:val="32"/>
          <w:szCs w:val="32"/>
        </w:rPr>
        <w:t>专家</w:t>
      </w:r>
      <w:r>
        <w:rPr>
          <w:rFonts w:hint="eastAsia" w:ascii="仿宋_GB2312" w:eastAsia="仿宋_GB2312"/>
          <w:sz w:val="32"/>
          <w:szCs w:val="32"/>
        </w:rPr>
        <w:t>对研究成果进行结题验收。</w:t>
      </w:r>
      <w:r>
        <w:rPr>
          <w:rFonts w:hint="eastAsia" w:ascii="仿宋_GB2312" w:eastAsia="仿宋_GB2312"/>
          <w:spacing w:val="0"/>
          <w:sz w:val="32"/>
          <w:szCs w:val="32"/>
        </w:rPr>
        <w:t>鉴定为不合格的课题将不予结题。</w:t>
      </w:r>
    </w:p>
    <w:p>
      <w:pPr>
        <w:spacing w:line="600" w:lineRule="exact"/>
        <w:ind w:firstLine="600"/>
        <w:rPr>
          <w:rFonts w:ascii="仿宋_GB2312" w:eastAsia="仿宋_GB2312"/>
          <w:spacing w:val="0"/>
          <w:sz w:val="32"/>
          <w:szCs w:val="32"/>
        </w:rPr>
      </w:pPr>
      <w:r>
        <w:rPr>
          <w:rFonts w:hint="eastAsia" w:ascii="仿宋_GB2312" w:eastAsia="仿宋_GB2312"/>
          <w:b/>
          <w:spacing w:val="0"/>
          <w:sz w:val="32"/>
          <w:szCs w:val="32"/>
        </w:rPr>
        <w:t>第二十二条</w:t>
      </w:r>
      <w:r>
        <w:rPr>
          <w:rFonts w:hint="eastAsia" w:ascii="仿宋_GB2312" w:eastAsia="仿宋_GB2312"/>
          <w:spacing w:val="0"/>
          <w:sz w:val="32"/>
          <w:szCs w:val="32"/>
        </w:rPr>
        <w:t xml:space="preserve">  所有课题研究成果的著作权均属于“深圳市统计局”。未经同意，课题中标单位、课题负责人及其他相关人员不得将研究成果发表或提供给任何第三方。经深圳市统计局同意发表的课题，应注明“深圳市第五次全国经济普查课题”字样。</w:t>
      </w:r>
    </w:p>
    <w:p>
      <w:pPr>
        <w:keepNext w:val="0"/>
        <w:keepLines w:val="0"/>
        <w:pageBreakBefore w:val="0"/>
        <w:widowControl w:val="0"/>
        <w:kinsoku/>
        <w:wordWrap/>
        <w:overflowPunct/>
        <w:topLinePunct w:val="0"/>
        <w:autoSpaceDE/>
        <w:autoSpaceDN/>
        <w:bidi w:val="0"/>
        <w:adjustRightInd/>
        <w:spacing w:before="157" w:beforeLines="50" w:line="600" w:lineRule="exact"/>
        <w:jc w:val="center"/>
        <w:textAlignment w:val="auto"/>
        <w:rPr>
          <w:rFonts w:ascii="黑体" w:eastAsia="黑体"/>
          <w:spacing w:val="0"/>
          <w:sz w:val="32"/>
          <w:szCs w:val="32"/>
        </w:rPr>
      </w:pPr>
      <w:r>
        <w:rPr>
          <w:rFonts w:hint="eastAsia" w:ascii="黑体" w:eastAsia="黑体"/>
          <w:spacing w:val="0"/>
          <w:sz w:val="32"/>
          <w:szCs w:val="32"/>
        </w:rPr>
        <w:t>第六章  经费管理</w:t>
      </w:r>
    </w:p>
    <w:p>
      <w:pPr>
        <w:spacing w:line="600" w:lineRule="exact"/>
        <w:ind w:firstLine="600"/>
        <w:rPr>
          <w:rFonts w:hint="eastAsia" w:ascii="仿宋_GB2312" w:eastAsia="仿宋_GB2312"/>
          <w:spacing w:val="0"/>
          <w:sz w:val="32"/>
          <w:szCs w:val="32"/>
        </w:rPr>
      </w:pPr>
      <w:r>
        <w:rPr>
          <w:rFonts w:hint="eastAsia" w:ascii="仿宋_GB2312" w:eastAsia="仿宋_GB2312"/>
          <w:b/>
          <w:spacing w:val="0"/>
          <w:sz w:val="32"/>
          <w:szCs w:val="32"/>
        </w:rPr>
        <w:t>第二十三条</w:t>
      </w:r>
      <w:r>
        <w:rPr>
          <w:rFonts w:hint="eastAsia" w:ascii="仿宋_GB2312" w:eastAsia="仿宋_GB2312"/>
          <w:spacing w:val="0"/>
          <w:sz w:val="32"/>
          <w:szCs w:val="32"/>
        </w:rPr>
        <w:t xml:space="preserve">  深圳市统计局对中标课题研究工作进行资助。课题承担单位和负责人应严格按照财务有关规定管理使用课题经费，并自觉接受有关部门的监督检查。</w:t>
      </w:r>
    </w:p>
    <w:p>
      <w:pPr>
        <w:spacing w:line="600" w:lineRule="exact"/>
        <w:ind w:firstLine="600"/>
        <w:rPr>
          <w:rFonts w:hint="eastAsia" w:ascii="仿宋_GB2312" w:eastAsia="仿宋_GB2312"/>
          <w:spacing w:val="0"/>
          <w:sz w:val="32"/>
          <w:szCs w:val="32"/>
        </w:rPr>
      </w:pPr>
      <w:r>
        <w:rPr>
          <w:rFonts w:hint="eastAsia" w:ascii="仿宋_GB2312" w:eastAsia="仿宋_GB2312"/>
          <w:b/>
          <w:spacing w:val="0"/>
          <w:sz w:val="32"/>
          <w:szCs w:val="32"/>
        </w:rPr>
        <w:t>第二十四条</w:t>
      </w:r>
      <w:r>
        <w:rPr>
          <w:rFonts w:hint="eastAsia" w:ascii="仿宋_GB2312" w:eastAsia="仿宋_GB2312"/>
          <w:spacing w:val="0"/>
          <w:sz w:val="32"/>
          <w:szCs w:val="32"/>
        </w:rPr>
        <w:t xml:space="preserve">  课题资助经费分两批拨付。课题立项后，第一批拨付课题经费的70%；课题完成后，经结题验收后，拨付课题经费的30%（模型课题分三批拨付，以合同约定为准），具体金额在双方签订的合同中约定。对于</w:t>
      </w:r>
      <w:r>
        <w:rPr>
          <w:rFonts w:ascii="仿宋_GB2312" w:eastAsia="仿宋_GB2312"/>
          <w:spacing w:val="0"/>
          <w:sz w:val="32"/>
          <w:szCs w:val="32"/>
        </w:rPr>
        <w:t>未</w:t>
      </w:r>
      <w:r>
        <w:rPr>
          <w:rFonts w:hint="eastAsia" w:ascii="仿宋_GB2312" w:eastAsia="仿宋_GB2312"/>
          <w:spacing w:val="0"/>
          <w:sz w:val="32"/>
          <w:szCs w:val="32"/>
        </w:rPr>
        <w:t>结题</w:t>
      </w:r>
      <w:r>
        <w:rPr>
          <w:rFonts w:ascii="仿宋_GB2312" w:eastAsia="仿宋_GB2312"/>
          <w:spacing w:val="0"/>
          <w:sz w:val="32"/>
          <w:szCs w:val="32"/>
        </w:rPr>
        <w:t>课题</w:t>
      </w:r>
      <w:r>
        <w:rPr>
          <w:rFonts w:hint="eastAsia" w:ascii="仿宋_GB2312" w:eastAsia="仿宋_GB2312"/>
          <w:spacing w:val="0"/>
          <w:sz w:val="32"/>
          <w:szCs w:val="32"/>
        </w:rPr>
        <w:t>的、因故被终止</w:t>
      </w:r>
      <w:r>
        <w:rPr>
          <w:rFonts w:ascii="仿宋_GB2312" w:eastAsia="仿宋_GB2312"/>
          <w:spacing w:val="0"/>
          <w:sz w:val="32"/>
          <w:szCs w:val="32"/>
        </w:rPr>
        <w:t>或</w:t>
      </w:r>
      <w:r>
        <w:rPr>
          <w:rFonts w:hint="eastAsia" w:ascii="仿宋_GB2312" w:eastAsia="仿宋_GB2312"/>
          <w:spacing w:val="0"/>
          <w:sz w:val="32"/>
          <w:szCs w:val="32"/>
        </w:rPr>
        <w:t xml:space="preserve">撤销课题的不给予经费。 </w:t>
      </w:r>
    </w:p>
    <w:p>
      <w:pPr>
        <w:spacing w:line="600" w:lineRule="exact"/>
        <w:ind w:firstLine="640" w:firstLineChars="200"/>
        <w:rPr>
          <w:rFonts w:hint="eastAsia" w:ascii="仿宋_GB2312" w:eastAsia="仿宋_GB2312"/>
          <w:spacing w:val="0"/>
          <w:sz w:val="32"/>
          <w:szCs w:val="32"/>
        </w:rPr>
      </w:pPr>
      <w:r>
        <w:rPr>
          <w:rFonts w:hint="eastAsia" w:ascii="仿宋_GB2312" w:eastAsia="仿宋_GB2312"/>
          <w:b/>
          <w:spacing w:val="0"/>
          <w:sz w:val="32"/>
          <w:szCs w:val="32"/>
        </w:rPr>
        <w:t>第二十五条</w:t>
      </w:r>
      <w:r>
        <w:rPr>
          <w:rFonts w:hint="eastAsia" w:ascii="仿宋_GB2312" w:eastAsia="仿宋_GB2312"/>
          <w:spacing w:val="0"/>
          <w:sz w:val="32"/>
          <w:szCs w:val="32"/>
        </w:rPr>
        <w:t xml:space="preserve">  课题研究经费应直接用于从事课题调查研究、收集资料、论证咨询、资料印刷等方面，必须做到专款专用。课题负责人应当严格执行批准后的课题预算。</w:t>
      </w:r>
    </w:p>
    <w:p>
      <w:pPr>
        <w:spacing w:line="600" w:lineRule="exact"/>
        <w:ind w:firstLine="640" w:firstLineChars="200"/>
        <w:rPr>
          <w:rFonts w:ascii="仿宋_GB2312" w:eastAsia="仿宋_GB2312"/>
          <w:spacing w:val="0"/>
          <w:sz w:val="32"/>
          <w:szCs w:val="32"/>
        </w:rPr>
      </w:pPr>
      <w:r>
        <w:rPr>
          <w:rFonts w:hint="eastAsia" w:ascii="仿宋_GB2312" w:eastAsia="仿宋_GB2312"/>
          <w:b/>
          <w:spacing w:val="0"/>
          <w:sz w:val="32"/>
          <w:szCs w:val="32"/>
        </w:rPr>
        <w:t>第二十六条</w:t>
      </w:r>
      <w:r>
        <w:rPr>
          <w:rFonts w:hint="eastAsia" w:ascii="仿宋_GB2312" w:eastAsia="仿宋_GB2312"/>
          <w:spacing w:val="0"/>
          <w:sz w:val="32"/>
          <w:szCs w:val="32"/>
        </w:rPr>
        <w:t xml:space="preserve">  课题研究完成并通过结题验收后，结余资金可用于课题最终成果出版及后续研究的直接支出。若课题研究通过结题验收两年后结余资金仍有剩余的，应当按原渠道退回。</w:t>
      </w:r>
    </w:p>
    <w:p>
      <w:pPr>
        <w:spacing w:line="600" w:lineRule="exact"/>
        <w:ind w:firstLine="640" w:firstLineChars="200"/>
        <w:rPr>
          <w:rFonts w:ascii="仿宋_GB2312" w:eastAsia="仿宋_GB2312"/>
          <w:spacing w:val="0"/>
          <w:sz w:val="32"/>
          <w:szCs w:val="32"/>
        </w:rPr>
      </w:pPr>
      <w:r>
        <w:rPr>
          <w:rFonts w:hint="eastAsia" w:ascii="仿宋_GB2312" w:eastAsia="仿宋_GB2312"/>
          <w:b/>
          <w:spacing w:val="0"/>
          <w:sz w:val="32"/>
          <w:szCs w:val="32"/>
        </w:rPr>
        <w:t xml:space="preserve">第二十七条  </w:t>
      </w:r>
      <w:r>
        <w:rPr>
          <w:rFonts w:hint="eastAsia" w:ascii="仿宋_GB2312" w:eastAsia="仿宋_GB2312"/>
          <w:spacing w:val="0"/>
          <w:sz w:val="32"/>
          <w:szCs w:val="32"/>
        </w:rPr>
        <w:t>对于</w:t>
      </w:r>
      <w:r>
        <w:rPr>
          <w:rFonts w:ascii="仿宋_GB2312" w:eastAsia="仿宋_GB2312"/>
          <w:spacing w:val="0"/>
          <w:sz w:val="32"/>
          <w:szCs w:val="32"/>
        </w:rPr>
        <w:t>未</w:t>
      </w:r>
      <w:r>
        <w:rPr>
          <w:rFonts w:hint="eastAsia" w:ascii="仿宋_GB2312" w:eastAsia="仿宋_GB2312"/>
          <w:spacing w:val="0"/>
          <w:sz w:val="32"/>
          <w:szCs w:val="32"/>
        </w:rPr>
        <w:t>结题</w:t>
      </w:r>
      <w:r>
        <w:rPr>
          <w:rFonts w:ascii="仿宋_GB2312" w:eastAsia="仿宋_GB2312"/>
          <w:spacing w:val="0"/>
          <w:sz w:val="32"/>
          <w:szCs w:val="32"/>
        </w:rPr>
        <w:t>课题</w:t>
      </w:r>
      <w:r>
        <w:rPr>
          <w:rFonts w:hint="eastAsia" w:ascii="仿宋_GB2312" w:eastAsia="仿宋_GB2312"/>
          <w:spacing w:val="0"/>
          <w:sz w:val="32"/>
          <w:szCs w:val="32"/>
        </w:rPr>
        <w:t>的</w:t>
      </w:r>
      <w:r>
        <w:rPr>
          <w:rFonts w:ascii="仿宋_GB2312" w:eastAsia="仿宋_GB2312"/>
          <w:spacing w:val="0"/>
          <w:sz w:val="32"/>
          <w:szCs w:val="32"/>
        </w:rPr>
        <w:t>结余资金</w:t>
      </w:r>
      <w:r>
        <w:rPr>
          <w:rFonts w:hint="eastAsia" w:ascii="仿宋_GB2312" w:eastAsia="仿宋_GB2312"/>
          <w:spacing w:val="0"/>
          <w:sz w:val="32"/>
          <w:szCs w:val="32"/>
        </w:rPr>
        <w:t>、因故被终止</w:t>
      </w:r>
      <w:r>
        <w:rPr>
          <w:rFonts w:ascii="仿宋_GB2312" w:eastAsia="仿宋_GB2312"/>
          <w:spacing w:val="0"/>
          <w:sz w:val="32"/>
          <w:szCs w:val="32"/>
        </w:rPr>
        <w:t>或</w:t>
      </w:r>
      <w:r>
        <w:rPr>
          <w:rFonts w:hint="eastAsia" w:ascii="仿宋_GB2312" w:eastAsia="仿宋_GB2312"/>
          <w:spacing w:val="0"/>
          <w:sz w:val="32"/>
          <w:szCs w:val="32"/>
        </w:rPr>
        <w:t>撤销课题的已拨资金，课题承担单位应在接到有关通知后，于30日内按原渠道退回。</w:t>
      </w:r>
    </w:p>
    <w:p>
      <w:pPr>
        <w:keepNext w:val="0"/>
        <w:keepLines w:val="0"/>
        <w:pageBreakBefore w:val="0"/>
        <w:widowControl w:val="0"/>
        <w:kinsoku/>
        <w:wordWrap/>
        <w:overflowPunct/>
        <w:topLinePunct w:val="0"/>
        <w:autoSpaceDE/>
        <w:autoSpaceDN/>
        <w:bidi w:val="0"/>
        <w:adjustRightInd/>
        <w:spacing w:before="157" w:beforeLines="50" w:line="600" w:lineRule="exact"/>
        <w:jc w:val="center"/>
        <w:textAlignment w:val="auto"/>
        <w:rPr>
          <w:rFonts w:ascii="黑体" w:eastAsia="黑体"/>
          <w:spacing w:val="0"/>
          <w:sz w:val="32"/>
          <w:szCs w:val="32"/>
        </w:rPr>
      </w:pPr>
      <w:r>
        <w:rPr>
          <w:rFonts w:hint="eastAsia" w:ascii="黑体" w:eastAsia="黑体"/>
          <w:spacing w:val="0"/>
          <w:sz w:val="32"/>
          <w:szCs w:val="32"/>
        </w:rPr>
        <w:t>第七章  附则</w:t>
      </w:r>
    </w:p>
    <w:p>
      <w:pPr>
        <w:spacing w:line="560" w:lineRule="exact"/>
        <w:ind w:right="-1" w:firstLine="645"/>
        <w:rPr>
          <w:rFonts w:hint="eastAsia" w:ascii="仿宋_GB2312" w:eastAsia="仿宋_GB2312"/>
          <w:spacing w:val="0"/>
          <w:sz w:val="32"/>
          <w:szCs w:val="32"/>
        </w:rPr>
      </w:pPr>
      <w:r>
        <w:rPr>
          <w:rFonts w:hint="eastAsia" w:ascii="仿宋_GB2312" w:eastAsia="仿宋_GB2312"/>
          <w:b/>
          <w:spacing w:val="0"/>
          <w:sz w:val="32"/>
          <w:szCs w:val="32"/>
        </w:rPr>
        <w:t>第二十八条</w:t>
      </w:r>
      <w:r>
        <w:rPr>
          <w:rFonts w:hint="eastAsia" w:ascii="仿宋_GB2312" w:eastAsia="仿宋_GB2312"/>
          <w:spacing w:val="0"/>
          <w:sz w:val="32"/>
          <w:szCs w:val="32"/>
        </w:rPr>
        <w:t xml:space="preserve">  本办法由深圳市</w:t>
      </w:r>
      <w:r>
        <w:rPr>
          <w:rFonts w:hint="eastAsia" w:ascii="仿宋_GB2312" w:eastAsia="仿宋_GB2312"/>
          <w:spacing w:val="0"/>
          <w:sz w:val="32"/>
          <w:szCs w:val="32"/>
          <w:lang w:eastAsia="zh-CN"/>
        </w:rPr>
        <w:t>第五次全国经济普查领导小组办公室</w:t>
      </w:r>
      <w:r>
        <w:rPr>
          <w:rFonts w:hint="eastAsia" w:ascii="仿宋_GB2312" w:eastAsia="仿宋_GB2312"/>
          <w:spacing w:val="0"/>
          <w:sz w:val="32"/>
          <w:szCs w:val="32"/>
        </w:rPr>
        <w:t>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9BEC8CC"/>
    <w:rsid w:val="FCF79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pBdr>
        <w:top w:val="none" w:color="auto" w:sz="0" w:space="1"/>
        <w:left w:val="none" w:color="auto" w:sz="0" w:space="4"/>
        <w:bottom w:val="single" w:color="auto" w:sz="8" w:space="1"/>
        <w:right w:val="none" w:color="auto" w:sz="0" w:space="4"/>
      </w:pBdr>
      <w:spacing w:line="560" w:lineRule="exact"/>
      <w:jc w:val="center"/>
      <w:outlineLvl w:val="0"/>
    </w:pPr>
    <w:rPr>
      <w:rFonts w:ascii="仿宋_GB2312" w:hAnsi="仿宋_GB2312" w:eastAsia="仿宋_GB2312"/>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cs="宋体"/>
      <w:spacing w:val="0"/>
      <w:kern w:val="0"/>
      <w:sz w:val="24"/>
      <w:szCs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pczx-l</cp:lastModifiedBy>
  <dcterms:modified xsi:type="dcterms:W3CDTF">2025-01-15T10:55:40Z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97EDDA6DADB6E62239D67C67A6130F7D</vt:lpwstr>
  </property>
</Properties>
</file>